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A6" w:rsidRPr="00DC1829" w:rsidRDefault="006914A6" w:rsidP="00F3371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C1829">
        <w:rPr>
          <w:rFonts w:ascii="Times New Roman" w:hAnsi="Times New Roman" w:cs="Times New Roman"/>
          <w:bCs/>
          <w:sz w:val="32"/>
          <w:szCs w:val="32"/>
          <w:u w:val="single"/>
        </w:rPr>
        <w:t>Základní umělecká škola Vracov, příspěvková organizace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914A6" w:rsidRPr="00DC1829" w:rsidRDefault="006914A6" w:rsidP="00F3371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C1829">
        <w:rPr>
          <w:rFonts w:ascii="Times New Roman" w:hAnsi="Times New Roman" w:cs="Times New Roman"/>
          <w:b/>
          <w:bCs/>
          <w:sz w:val="56"/>
          <w:szCs w:val="56"/>
        </w:rPr>
        <w:t>ŠKOLNÍ ŘÁD</w:t>
      </w:r>
    </w:p>
    <w:p w:rsidR="00EE356B" w:rsidRPr="00EE356B" w:rsidRDefault="00EE356B" w:rsidP="00EE356B">
      <w:pPr>
        <w:spacing w:line="240" w:lineRule="auto"/>
        <w:rPr>
          <w:rFonts w:ascii="Times New Roman" w:hAnsi="Times New Roman" w:cs="Times New Roman"/>
          <w:bCs/>
        </w:rPr>
      </w:pPr>
      <w:r w:rsidRPr="00EE356B">
        <w:rPr>
          <w:rFonts w:ascii="Times New Roman" w:hAnsi="Times New Roman" w:cs="Times New Roman"/>
          <w:bCs/>
        </w:rPr>
        <w:t xml:space="preserve">Školní řád Základní umělecké školy </w:t>
      </w:r>
      <w:r>
        <w:rPr>
          <w:rFonts w:ascii="Times New Roman" w:hAnsi="Times New Roman" w:cs="Times New Roman"/>
          <w:bCs/>
        </w:rPr>
        <w:t>Vracov, příspěvkové organizace</w:t>
      </w:r>
      <w:r w:rsidRPr="00EE356B">
        <w:rPr>
          <w:rFonts w:ascii="Times New Roman" w:hAnsi="Times New Roman" w:cs="Times New Roman"/>
          <w:bCs/>
        </w:rPr>
        <w:t xml:space="preserve"> vydává na základě §30 odst. 1 zákona č. 561/2004 Sb., o předškolním, základním, středním, vyšším odborném a jiném vzdělávání</w:t>
      </w:r>
      <w:r>
        <w:rPr>
          <w:rFonts w:ascii="Times New Roman" w:hAnsi="Times New Roman" w:cs="Times New Roman"/>
          <w:bCs/>
        </w:rPr>
        <w:t xml:space="preserve"> </w:t>
      </w:r>
      <w:r w:rsidRPr="00EE356B">
        <w:rPr>
          <w:rFonts w:ascii="Times New Roman" w:hAnsi="Times New Roman" w:cs="Times New Roman"/>
          <w:bCs/>
        </w:rPr>
        <w:t>(dále jen „školský zákon“) ředitel školy</w:t>
      </w:r>
      <w:r>
        <w:rPr>
          <w:rFonts w:ascii="Times New Roman" w:hAnsi="Times New Roman" w:cs="Times New Roman"/>
          <w:bCs/>
        </w:rPr>
        <w:t>.</w:t>
      </w:r>
    </w:p>
    <w:p w:rsidR="006914A6" w:rsidRPr="00DC1829" w:rsidRDefault="006914A6" w:rsidP="00F921D9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ČÁST PRVNÍ </w:t>
      </w:r>
    </w:p>
    <w:p w:rsidR="006914A6" w:rsidRPr="00DC1829" w:rsidRDefault="006914A6" w:rsidP="00F921D9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Práva a povinnosti žáků a jejich zákonných zástupců ve škole a podrobnosti o pravidlech vzájemných vztahů se zaměstnanci školy </w:t>
      </w:r>
    </w:p>
    <w:p w:rsidR="006914A6" w:rsidRPr="00DC1829" w:rsidRDefault="006914A6" w:rsidP="00F921D9">
      <w:pPr>
        <w:spacing w:line="240" w:lineRule="auto"/>
        <w:rPr>
          <w:rFonts w:ascii="Times New Roman" w:hAnsi="Times New Roman" w:cs="Times New Roman"/>
          <w:bCs/>
        </w:rPr>
      </w:pPr>
      <w:r w:rsidRPr="00DC1829">
        <w:rPr>
          <w:rFonts w:ascii="Times New Roman" w:hAnsi="Times New Roman" w:cs="Times New Roman"/>
          <w:bCs/>
        </w:rPr>
        <w:t>Školní řád důsledně vychází ze školského zákona a respektuje Úmluvu o právech dítěte schválenou valného shromáždění OSN, k níž se Česká republika přihlásila datem svého vzniku 1. ledna 1993.</w:t>
      </w:r>
    </w:p>
    <w:p w:rsidR="006914A6" w:rsidRPr="00DC1829" w:rsidRDefault="006914A6" w:rsidP="00F921D9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Seznámení žáků se </w:t>
      </w:r>
      <w:r w:rsidR="00904DD5">
        <w:rPr>
          <w:rFonts w:ascii="Times New Roman" w:hAnsi="Times New Roman" w:cs="Times New Roman"/>
        </w:rPr>
        <w:t>školním řádem provádějí učitelé</w:t>
      </w:r>
      <w:r w:rsidR="00CA4EEC">
        <w:rPr>
          <w:rFonts w:ascii="Times New Roman" w:hAnsi="Times New Roman" w:cs="Times New Roman"/>
        </w:rPr>
        <w:t xml:space="preserve"> </w:t>
      </w:r>
      <w:r w:rsidRPr="00DC1829">
        <w:rPr>
          <w:rFonts w:ascii="Times New Roman" w:hAnsi="Times New Roman" w:cs="Times New Roman"/>
        </w:rPr>
        <w:t xml:space="preserve">vždy na začátku nového školního roku. Školení žáků se uskuteční v rozsahu vypracovaném </w:t>
      </w:r>
      <w:r w:rsidR="00A027E9">
        <w:rPr>
          <w:rFonts w:ascii="Times New Roman" w:hAnsi="Times New Roman" w:cs="Times New Roman"/>
        </w:rPr>
        <w:t>ředitelem školy</w:t>
      </w:r>
      <w:r w:rsidRPr="00DC1829">
        <w:rPr>
          <w:rFonts w:ascii="Times New Roman" w:hAnsi="Times New Roman" w:cs="Times New Roman"/>
        </w:rPr>
        <w:t>. V třídní knize se provede o školení zápis. Šk</w:t>
      </w:r>
      <w:r w:rsidR="000516D9">
        <w:rPr>
          <w:rFonts w:ascii="Times New Roman" w:hAnsi="Times New Roman" w:cs="Times New Roman"/>
        </w:rPr>
        <w:t xml:space="preserve">olní řád je vyvěšen ve sborovně, </w:t>
      </w:r>
      <w:r w:rsidR="00A027E9">
        <w:rPr>
          <w:rFonts w:ascii="Times New Roman" w:hAnsi="Times New Roman" w:cs="Times New Roman"/>
        </w:rPr>
        <w:t>na veřejně přístupném místě (informační nástěnce</w:t>
      </w:r>
      <w:r w:rsidRPr="00DC1829">
        <w:rPr>
          <w:rFonts w:ascii="Times New Roman" w:hAnsi="Times New Roman" w:cs="Times New Roman"/>
        </w:rPr>
        <w:t xml:space="preserve"> u vchodu </w:t>
      </w:r>
      <w:r w:rsidR="00A027E9">
        <w:rPr>
          <w:rFonts w:ascii="Times New Roman" w:hAnsi="Times New Roman" w:cs="Times New Roman"/>
        </w:rPr>
        <w:t>v</w:t>
      </w:r>
      <w:r w:rsidR="000516D9">
        <w:rPr>
          <w:rFonts w:ascii="Times New Roman" w:hAnsi="Times New Roman" w:cs="Times New Roman"/>
        </w:rPr>
        <w:t> bu</w:t>
      </w:r>
      <w:r w:rsidR="00A027E9">
        <w:rPr>
          <w:rFonts w:ascii="Times New Roman" w:hAnsi="Times New Roman" w:cs="Times New Roman"/>
        </w:rPr>
        <w:t>dově</w:t>
      </w:r>
      <w:r w:rsidR="000516D9">
        <w:rPr>
          <w:rFonts w:ascii="Times New Roman" w:hAnsi="Times New Roman" w:cs="Times New Roman"/>
        </w:rPr>
        <w:t xml:space="preserve"> </w:t>
      </w:r>
      <w:r w:rsidR="00002CAD">
        <w:rPr>
          <w:rFonts w:ascii="Times New Roman" w:hAnsi="Times New Roman" w:cs="Times New Roman"/>
        </w:rPr>
        <w:t>školy</w:t>
      </w:r>
      <w:r w:rsidR="00A027E9">
        <w:rPr>
          <w:rFonts w:ascii="Times New Roman" w:hAnsi="Times New Roman" w:cs="Times New Roman"/>
        </w:rPr>
        <w:t>)</w:t>
      </w:r>
      <w:r w:rsidR="00002CAD">
        <w:rPr>
          <w:rFonts w:ascii="Times New Roman" w:hAnsi="Times New Roman" w:cs="Times New Roman"/>
        </w:rPr>
        <w:t xml:space="preserve"> a na internetových stránkách školy.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C1829">
        <w:rPr>
          <w:rFonts w:ascii="Times New Roman" w:hAnsi="Times New Roman" w:cs="Times New Roman"/>
          <w:b/>
          <w:u w:val="single"/>
        </w:rPr>
        <w:t xml:space="preserve">I. PRÁVA ŽÁKŮ </w:t>
      </w:r>
      <w:r w:rsidRPr="00DC1829">
        <w:rPr>
          <w:rFonts w:ascii="Times New Roman" w:hAnsi="Times New Roman" w:cs="Times New Roman"/>
          <w:b/>
          <w:bCs/>
          <w:u w:val="single"/>
        </w:rPr>
        <w:t>A ZÁKONNÝCH ZÁSTUPCŮ NEZLETILÝCH ŽÁKŮ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</w:rPr>
      </w:pPr>
      <w:r w:rsidRPr="00DC1829">
        <w:rPr>
          <w:rFonts w:ascii="Times New Roman" w:hAnsi="Times New Roman" w:cs="Times New Roman"/>
          <w:b/>
        </w:rPr>
        <w:t>1. Žák má právo:</w:t>
      </w:r>
    </w:p>
    <w:p w:rsidR="006914A6" w:rsidRPr="00DC1829" w:rsidRDefault="006914A6" w:rsidP="003A017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na základní umělecké vzdělávání dle podmínek uvedených ve vyhlášce </w:t>
      </w:r>
    </w:p>
    <w:p w:rsidR="006914A6" w:rsidRPr="00DC1829" w:rsidRDefault="000516D9" w:rsidP="003A01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914A6" w:rsidRPr="00DC1829">
        <w:rPr>
          <w:rFonts w:ascii="Times New Roman" w:hAnsi="Times New Roman" w:cs="Times New Roman"/>
        </w:rPr>
        <w:t>č. 71/2005 Sb. o základním uměleckém vzdělávání,</w:t>
      </w:r>
    </w:p>
    <w:p w:rsidR="006914A6" w:rsidRPr="00DC1829" w:rsidRDefault="006914A6" w:rsidP="003A017E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na informace, má právo je vyhledávat, přijímat a rozšiřovat, </w:t>
      </w:r>
    </w:p>
    <w:p w:rsidR="006914A6" w:rsidRPr="00DC1829" w:rsidRDefault="006914A6" w:rsidP="00F337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na informace o průběhu a výsledcích svého vzdělávání u svého vyučujícího učitele, </w:t>
      </w:r>
    </w:p>
    <w:p w:rsidR="006914A6" w:rsidRPr="00DC1829" w:rsidRDefault="006914A6" w:rsidP="00F337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vyjadřovat se ke všem rozhodnutím týkajícím se podstatných záležitostí jejich vzdělávání, přičemž jejich vyjádřením musí být věnována pozornost odpovídající jejich věku, </w:t>
      </w:r>
    </w:p>
    <w:p w:rsidR="006914A6" w:rsidRPr="00DC1829" w:rsidRDefault="006914A6" w:rsidP="00F337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na informace a poradenskou pomoc školy v záležitostech týkajících se základního uměleckého vzdělávání,</w:t>
      </w:r>
    </w:p>
    <w:p w:rsidR="006914A6" w:rsidRPr="00DC1829" w:rsidRDefault="006914A6" w:rsidP="00F337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účinkovat na veřejných i interních akcích školy,</w:t>
      </w:r>
    </w:p>
    <w:p w:rsidR="006914A6" w:rsidRPr="00DC1829" w:rsidRDefault="006914A6" w:rsidP="00F337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požadovat bezodkladné zablokování či odstranění informace či fotografie či záznamu zveřejňovaného školou týkající se jeho osoby. Platí to i o fotografiích či záznamech žáka bez uvedení jména v rámci obecné dokumentace školních akcí a úspěchů. V propagačních materiálech školy, ve výroční zprávě školy či ročence školy, na školním webu či na nástěnkách ve škole či vnější školní nástěnce lze uveřejňovat výhradně textové či obrazové informace spojené s účastí žáka na akcích pořádané školou či soutěžních přehlídkách. Tyto informace zahrnují pouze jména žáků, případně ročníků. </w:t>
      </w:r>
    </w:p>
    <w:p w:rsidR="006914A6" w:rsidRDefault="006914A6" w:rsidP="00F3371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mimořádně nadaní žáci mohou být ředitelem školy na základě žádosti zletilého žáka nebo zákonného zástupce nezletilého žáka a na návrh učitele hlavního předmětu přeřazeni na konci prvního pololetí nebo na konci druhého pololetí do některého z vyšších ročníků bez absolvování předchozích ročníků, a to po úspěšném vykonání postupových zkoušek ze všech povinných předmětů. Obsah a rozsah zkoušek stanoví ředitel školy. </w:t>
      </w:r>
    </w:p>
    <w:p w:rsidR="003A017E" w:rsidRPr="003A017E" w:rsidRDefault="003A017E" w:rsidP="003A017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3A017E">
        <w:rPr>
          <w:rFonts w:ascii="Times New Roman" w:hAnsi="Times New Roman" w:cs="Times New Roman"/>
        </w:rPr>
        <w:t xml:space="preserve">žáci se speciálními vzdělávacími potřebami mají právo na základní umělecké vzdělávání, jehož obsah, formy a metody odpovídají jejich vzdělávacím potřebám a možnostem, na vytvoření </w:t>
      </w:r>
      <w:r w:rsidRPr="003A017E">
        <w:rPr>
          <w:rFonts w:ascii="Times New Roman" w:hAnsi="Times New Roman" w:cs="Times New Roman"/>
        </w:rPr>
        <w:lastRenderedPageBreak/>
        <w:t>nezbytných podmínek, které toto vzdělávání umožní, a na poradenskou pomoc školy. Pro žáky se zdravotním postižením a zdravotním znevýhodněním se při přijímání ke vzdělávání a při jeho ukončování stanoví vhodné podmínky odpovídající jejich potřebám. Při hodnocení žáků se speciálními vzdělávacími potřebami se přihlíží k pov</w:t>
      </w:r>
      <w:r w:rsidR="00F8751B">
        <w:rPr>
          <w:rFonts w:ascii="Times New Roman" w:hAnsi="Times New Roman" w:cs="Times New Roman"/>
        </w:rPr>
        <w:t>aze postižení nebo znevýhodnění.</w:t>
      </w:r>
    </w:p>
    <w:p w:rsidR="003A017E" w:rsidRPr="00DC1829" w:rsidRDefault="003A017E" w:rsidP="003A017E">
      <w:pPr>
        <w:spacing w:line="240" w:lineRule="auto"/>
        <w:ind w:left="360"/>
        <w:rPr>
          <w:rFonts w:ascii="Times New Roman" w:hAnsi="Times New Roman" w:cs="Times New Roman"/>
        </w:rPr>
      </w:pP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Práva uvedená v 1. odstavci s výjimkou pí</w:t>
      </w:r>
      <w:r w:rsidR="00DD48E8">
        <w:rPr>
          <w:rFonts w:ascii="Times New Roman" w:hAnsi="Times New Roman" w:cs="Times New Roman"/>
        </w:rPr>
        <w:t xml:space="preserve">smen a), f), </w:t>
      </w:r>
      <w:r w:rsidRPr="00DC1829">
        <w:rPr>
          <w:rFonts w:ascii="Times New Roman" w:hAnsi="Times New Roman" w:cs="Times New Roman"/>
        </w:rPr>
        <w:t>h)</w:t>
      </w:r>
      <w:r w:rsidR="00DD48E8">
        <w:rPr>
          <w:rFonts w:ascii="Times New Roman" w:hAnsi="Times New Roman" w:cs="Times New Roman"/>
        </w:rPr>
        <w:t xml:space="preserve"> a i)</w:t>
      </w:r>
      <w:r w:rsidRPr="00DC1829">
        <w:rPr>
          <w:rFonts w:ascii="Times New Roman" w:hAnsi="Times New Roman" w:cs="Times New Roman"/>
        </w:rPr>
        <w:t xml:space="preserve"> mají také zákonní zástupci nezletilých žáků. Na informace podle 1. odstavce písmena b) mají v případě zletilých žáků právo také osoby, které vůči zletilým žákům plní vyživovací povinnost.  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</w:rPr>
      </w:pPr>
      <w:r w:rsidRPr="00DC1829">
        <w:rPr>
          <w:rFonts w:ascii="Times New Roman" w:hAnsi="Times New Roman" w:cs="Times New Roman"/>
          <w:b/>
        </w:rPr>
        <w:t>2. Zákonní zástu</w:t>
      </w:r>
      <w:r w:rsidR="000516D9">
        <w:rPr>
          <w:rFonts w:ascii="Times New Roman" w:hAnsi="Times New Roman" w:cs="Times New Roman"/>
          <w:b/>
        </w:rPr>
        <w:t xml:space="preserve">pci (rodiče) mají právo zejména </w:t>
      </w:r>
      <w:r w:rsidRPr="00DC1829">
        <w:rPr>
          <w:rFonts w:ascii="Times New Roman" w:hAnsi="Times New Roman" w:cs="Times New Roman"/>
          <w:b/>
        </w:rPr>
        <w:t xml:space="preserve">na: </w:t>
      </w:r>
    </w:p>
    <w:p w:rsidR="006914A6" w:rsidRPr="00DC1829" w:rsidRDefault="006914A6" w:rsidP="00F3371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svobodnou volbu školy pro své dítě, </w:t>
      </w:r>
    </w:p>
    <w:p w:rsidR="006914A6" w:rsidRPr="00DC1829" w:rsidRDefault="006914A6" w:rsidP="00F3371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informace o průběhu vzdělávání dítěte ve škole, </w:t>
      </w:r>
    </w:p>
    <w:p w:rsidR="006914A6" w:rsidRPr="00DC1829" w:rsidRDefault="006914A6" w:rsidP="00F3371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informace o škole podle zákona č. 106/1999 Sb. o svobodném přístupu k informacím,</w:t>
      </w:r>
    </w:p>
    <w:p w:rsidR="006914A6" w:rsidRPr="00DC1829" w:rsidRDefault="006914A6" w:rsidP="00F3371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nahlížet do výroční zprávy</w:t>
      </w:r>
      <w:r w:rsidR="00A027E9">
        <w:rPr>
          <w:rFonts w:ascii="Times New Roman" w:hAnsi="Times New Roman" w:cs="Times New Roman"/>
        </w:rPr>
        <w:t xml:space="preserve"> o činnosti školy</w:t>
      </w:r>
      <w:r w:rsidRPr="00DC1829">
        <w:rPr>
          <w:rFonts w:ascii="Times New Roman" w:hAnsi="Times New Roman" w:cs="Times New Roman"/>
        </w:rPr>
        <w:t>, pořizovat si z ní opisy a výpisy,</w:t>
      </w:r>
    </w:p>
    <w:p w:rsidR="006914A6" w:rsidRPr="00DC1829" w:rsidRDefault="006914A6" w:rsidP="00F3371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na informace a poradenskou pomoc školy v záležitostech týkajících se vzdělávání podle školského zákona, </w:t>
      </w:r>
    </w:p>
    <w:p w:rsidR="006914A6" w:rsidRPr="00DC1829" w:rsidRDefault="006914A6" w:rsidP="00F3371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u dětí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zařízení, </w:t>
      </w:r>
    </w:p>
    <w:p w:rsidR="006914A6" w:rsidRPr="00DC1829" w:rsidRDefault="006914A6" w:rsidP="00F3371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vyjadřovat se ke všem rozhodnutím týkajícím se podstatných záležitostí vzdělávání žáka,</w:t>
      </w:r>
    </w:p>
    <w:p w:rsidR="006914A6" w:rsidRPr="00DC1829" w:rsidRDefault="006914A6" w:rsidP="00F33715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požádat o přezkoušení nebo komisionální přezkoušení žáka.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u w:val="single"/>
        </w:rPr>
      </w:pPr>
      <w:r w:rsidRPr="00DC1829">
        <w:rPr>
          <w:rFonts w:ascii="Times New Roman" w:hAnsi="Times New Roman" w:cs="Times New Roman"/>
          <w:b/>
          <w:bCs/>
          <w:u w:val="single"/>
        </w:rPr>
        <w:t>II. POVINNOSTI ŽÁKŮ A ZÁKONNÝCH ZÁSTUPCŮ ŽÁKŮ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</w:rPr>
      </w:pPr>
      <w:r w:rsidRPr="00DC1829">
        <w:rPr>
          <w:rFonts w:ascii="Times New Roman" w:hAnsi="Times New Roman" w:cs="Times New Roman"/>
          <w:b/>
        </w:rPr>
        <w:t xml:space="preserve">1. Žáci jsou povinni: </w:t>
      </w:r>
    </w:p>
    <w:p w:rsidR="006914A6" w:rsidRPr="00DC1829" w:rsidRDefault="006914A6" w:rsidP="00F3371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řídit se zásadami tohoto školního řádu, </w:t>
      </w:r>
    </w:p>
    <w:p w:rsidR="006914A6" w:rsidRPr="00DC1829" w:rsidRDefault="006914A6" w:rsidP="00F3371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docházet do vyučování pravidelně a včas,</w:t>
      </w:r>
    </w:p>
    <w:p w:rsidR="006914A6" w:rsidRPr="00DC1829" w:rsidRDefault="006914A6" w:rsidP="00F3371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navštěvovat všechny předměty předepsané učebními plány,</w:t>
      </w:r>
    </w:p>
    <w:p w:rsidR="006914A6" w:rsidRPr="00DC1829" w:rsidRDefault="006914A6" w:rsidP="00F3371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navštěvovat vybrané koncertní a kulturní akce a výstavy, které jsou součástí základního uměleckého vzdělání,</w:t>
      </w:r>
    </w:p>
    <w:p w:rsidR="006914A6" w:rsidRPr="00DC1829" w:rsidRDefault="006914A6" w:rsidP="00F3371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každý úraz, poranění či nehodu, k níž dojde během vyučování hlásit ihned vyučujícímu nebo </w:t>
      </w:r>
      <w:r w:rsidR="0013578F">
        <w:rPr>
          <w:rFonts w:ascii="Times New Roman" w:hAnsi="Times New Roman" w:cs="Times New Roman"/>
        </w:rPr>
        <w:t>v kanceláři</w:t>
      </w:r>
      <w:r w:rsidRPr="00DC1829">
        <w:rPr>
          <w:rFonts w:ascii="Times New Roman" w:hAnsi="Times New Roman" w:cs="Times New Roman"/>
        </w:rPr>
        <w:t xml:space="preserve"> školy,</w:t>
      </w:r>
    </w:p>
    <w:p w:rsidR="006914A6" w:rsidRPr="00DC1829" w:rsidRDefault="006914A6" w:rsidP="00F3371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dodržovat zásady kulturního chování, být slušní a ohleduplní k dospělým a k sobě navzájem, </w:t>
      </w:r>
    </w:p>
    <w:p w:rsidR="006914A6" w:rsidRPr="00DC1829" w:rsidRDefault="006914A6" w:rsidP="00F3371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plnit pokyny zaměstnanců školy vydané v souladu s právními předpisy a školním nebo vnitřním řádem.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</w:rPr>
        <w:t>2. Zletilí žáci jsou dále povinni:</w:t>
      </w:r>
    </w:p>
    <w:p w:rsidR="006914A6" w:rsidRPr="00DC1829" w:rsidRDefault="006914A6" w:rsidP="00F3371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informovat školu o změně zdravotní způsobilosti, zdravotních obtížích nebo jiných závažných skutečnostech, které by mohly mít vliv na průběh vzdělávání, </w:t>
      </w:r>
    </w:p>
    <w:p w:rsidR="006914A6" w:rsidRPr="00DC1829" w:rsidRDefault="006914A6" w:rsidP="00F3371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dokládat nepřítomnost ve vyučování </w:t>
      </w:r>
      <w:r w:rsidR="00090273">
        <w:rPr>
          <w:rFonts w:ascii="Times New Roman" w:hAnsi="Times New Roman" w:cs="Times New Roman"/>
        </w:rPr>
        <w:t xml:space="preserve">osobně, </w:t>
      </w:r>
      <w:r w:rsidRPr="00DC1829">
        <w:rPr>
          <w:rFonts w:ascii="Times New Roman" w:hAnsi="Times New Roman" w:cs="Times New Roman"/>
        </w:rPr>
        <w:t xml:space="preserve">písemnou omluvou, telefonicky – 518 628 650, 774 019 795, e-mailem – </w:t>
      </w:r>
      <w:hyperlink r:id="rId7" w:history="1">
        <w:r w:rsidR="00DC1829" w:rsidRPr="00DC1829">
          <w:rPr>
            <w:rStyle w:val="Hypertextovodkaz"/>
            <w:rFonts w:ascii="Times New Roman" w:hAnsi="Times New Roman" w:cs="Times New Roman"/>
            <w:color w:val="auto"/>
            <w:u w:val="none"/>
          </w:rPr>
          <w:t>zusvracov@zusvracov.cz.cz</w:t>
        </w:r>
      </w:hyperlink>
      <w:r w:rsidRPr="00DC1829">
        <w:rPr>
          <w:rFonts w:ascii="Times New Roman" w:hAnsi="Times New Roman" w:cs="Times New Roman"/>
        </w:rPr>
        <w:t xml:space="preserve"> nebo telefonicky</w:t>
      </w:r>
      <w:r w:rsidR="00DC1829">
        <w:rPr>
          <w:rFonts w:ascii="Times New Roman" w:hAnsi="Times New Roman" w:cs="Times New Roman"/>
        </w:rPr>
        <w:t>, popř. emailem</w:t>
      </w:r>
      <w:r w:rsidR="00E95FCC">
        <w:rPr>
          <w:rFonts w:ascii="Times New Roman" w:hAnsi="Times New Roman" w:cs="Times New Roman"/>
        </w:rPr>
        <w:t xml:space="preserve"> </w:t>
      </w:r>
      <w:r w:rsidR="00090273">
        <w:rPr>
          <w:rFonts w:ascii="Times New Roman" w:hAnsi="Times New Roman" w:cs="Times New Roman"/>
        </w:rPr>
        <w:t>třídnímu učiteli</w:t>
      </w:r>
      <w:r w:rsidRPr="00DC1829">
        <w:rPr>
          <w:rFonts w:ascii="Times New Roman" w:hAnsi="Times New Roman" w:cs="Times New Roman"/>
        </w:rPr>
        <w:t xml:space="preserve">, </w:t>
      </w:r>
    </w:p>
    <w:p w:rsidR="006914A6" w:rsidRPr="00DC1829" w:rsidRDefault="006914A6" w:rsidP="00F3371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lastRenderedPageBreak/>
        <w:t xml:space="preserve">v případě delší nemoci podat učiteli hlavního předmětu do tří dnů zprávu o jejím pravděpodobném trvání, </w:t>
      </w:r>
    </w:p>
    <w:p w:rsidR="00090273" w:rsidRPr="00DD48E8" w:rsidRDefault="006914A6" w:rsidP="00F33715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nepřítomnost z důvodu účasti na škole v přírodě, lyžařském výcviku apod. omlouvat předem.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</w:rPr>
        <w:t>3. Zákonní zástupci nezletilých žáků jsou povinni:</w:t>
      </w:r>
    </w:p>
    <w:p w:rsidR="006914A6" w:rsidRPr="00DC1829" w:rsidRDefault="006914A6" w:rsidP="00F3371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zajistit, aby žák docházel řádně do školy, </w:t>
      </w:r>
    </w:p>
    <w:p w:rsidR="006914A6" w:rsidRPr="00DC1829" w:rsidRDefault="006914A6" w:rsidP="00F3371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na vyzvání ředitele školy se osobně zúčastnit projednání závažných otázek týkajících se základního uměleckého vzdělávání žáka,</w:t>
      </w:r>
    </w:p>
    <w:p w:rsidR="006914A6" w:rsidRDefault="006914A6" w:rsidP="00F3371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informovat školu o změně zdravotní způsobilosti, zdravotních obtížích žáka nebo jiných závažných skutečnostech, které by mohly mít vliv na průběh vzdělávání,</w:t>
      </w:r>
    </w:p>
    <w:p w:rsidR="00090273" w:rsidRPr="00090273" w:rsidRDefault="00090273" w:rsidP="00090273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dokládat nepřítomnost ve vyučování </w:t>
      </w:r>
      <w:r>
        <w:rPr>
          <w:rFonts w:ascii="Times New Roman" w:hAnsi="Times New Roman" w:cs="Times New Roman"/>
        </w:rPr>
        <w:t xml:space="preserve">osobně, </w:t>
      </w:r>
      <w:r w:rsidRPr="00DC1829">
        <w:rPr>
          <w:rFonts w:ascii="Times New Roman" w:hAnsi="Times New Roman" w:cs="Times New Roman"/>
        </w:rPr>
        <w:t xml:space="preserve">písemnou omluvou, telefonicky – 518 628 650, 774 019 795, e-mailem – </w:t>
      </w:r>
      <w:hyperlink r:id="rId8" w:history="1">
        <w:r w:rsidRPr="00DC1829">
          <w:rPr>
            <w:rStyle w:val="Hypertextovodkaz"/>
            <w:rFonts w:ascii="Times New Roman" w:hAnsi="Times New Roman" w:cs="Times New Roman"/>
            <w:color w:val="auto"/>
            <w:u w:val="none"/>
          </w:rPr>
          <w:t>zusvracov@zusvracov.cz.cz</w:t>
        </w:r>
      </w:hyperlink>
      <w:r w:rsidRPr="00DC1829">
        <w:rPr>
          <w:rFonts w:ascii="Times New Roman" w:hAnsi="Times New Roman" w:cs="Times New Roman"/>
        </w:rPr>
        <w:t xml:space="preserve"> nebo telefonicky</w:t>
      </w:r>
      <w:r>
        <w:rPr>
          <w:rFonts w:ascii="Times New Roman" w:hAnsi="Times New Roman" w:cs="Times New Roman"/>
        </w:rPr>
        <w:t>, popř. emailem</w:t>
      </w:r>
      <w:r w:rsidR="00350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třídnímu učiteli</w:t>
      </w:r>
      <w:r w:rsidRPr="00DC1829">
        <w:rPr>
          <w:rFonts w:ascii="Times New Roman" w:hAnsi="Times New Roman" w:cs="Times New Roman"/>
        </w:rPr>
        <w:t xml:space="preserve">, </w:t>
      </w:r>
    </w:p>
    <w:p w:rsidR="006914A6" w:rsidRPr="00DC1829" w:rsidRDefault="006914A6" w:rsidP="00F3371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v případě delší nemoci žáka podat učiteli hlavního předmětu do tří dnů zprávu o jejím pravděpodobném trvání,</w:t>
      </w:r>
    </w:p>
    <w:p w:rsidR="006914A6" w:rsidRPr="00DC1829" w:rsidRDefault="006914A6" w:rsidP="00F3371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nepřítomnost žáka z důvodu účasti na škole v přírodě, lyžařském výcviku apod. omlouvat předem.</w:t>
      </w:r>
    </w:p>
    <w:p w:rsidR="006914A6" w:rsidRDefault="006914A6" w:rsidP="00F3371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pravidelně 1x měsíčně kontrolovat a podepisovat z</w:t>
      </w:r>
      <w:r w:rsidR="00C43C52">
        <w:rPr>
          <w:rFonts w:ascii="Times New Roman" w:hAnsi="Times New Roman" w:cs="Times New Roman"/>
        </w:rPr>
        <w:t>ápisy učitelů v žákovské knížce,</w:t>
      </w:r>
    </w:p>
    <w:p w:rsidR="00C43C52" w:rsidRPr="00DC1829" w:rsidRDefault="00C43C52" w:rsidP="00F3371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případě, že žáka doprovázejí do výuky, se zdržovat v budově školy jen na místech k tomu určených a řídit se pravidly tohoto školního řádu.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</w:rPr>
      </w:pPr>
      <w:r w:rsidRPr="00DC1829">
        <w:rPr>
          <w:rFonts w:ascii="Times New Roman" w:hAnsi="Times New Roman" w:cs="Times New Roman"/>
          <w:b/>
        </w:rPr>
        <w:t>4. Školní matrika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Pro školní matriku jsou povinni žáci a zákonní zástupci nezletilých žáků uvést údaje podle § 28, odst. 2 školského zákona: </w:t>
      </w:r>
    </w:p>
    <w:p w:rsidR="006914A6" w:rsidRPr="00DC1829" w:rsidRDefault="006914A6" w:rsidP="00F3371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jméno a příjmení, rodné číslo, státní občanství a místo trvalého pobytu,</w:t>
      </w:r>
    </w:p>
    <w:p w:rsidR="006914A6" w:rsidRPr="00DC1829" w:rsidRDefault="006914A6" w:rsidP="00F3371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údaje o předchozím vzdělávání,</w:t>
      </w:r>
    </w:p>
    <w:p w:rsidR="006914A6" w:rsidRPr="008775AD" w:rsidRDefault="006914A6" w:rsidP="00F3371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údaje o tom, zda je žák zdravotně postižen, včetně údajů o druhu postižení, nebo </w:t>
      </w:r>
      <w:r w:rsidR="00CA40F0">
        <w:rPr>
          <w:rFonts w:ascii="Times New Roman" w:hAnsi="Times New Roman" w:cs="Times New Roman"/>
        </w:rPr>
        <w:t>zdravotně znevýhodněn,</w:t>
      </w:r>
      <w:r w:rsidRPr="008775AD">
        <w:rPr>
          <w:rFonts w:ascii="Times New Roman" w:hAnsi="Times New Roman" w:cs="Times New Roman"/>
        </w:rPr>
        <w:t xml:space="preserve"> popřípadě údaje o tom, zda je žák sociálně znevýhodněn, pokud je tento údaj zákonným zástupcem nezletilého žáka nebo zletilým žákem poskytnut, </w:t>
      </w:r>
    </w:p>
    <w:p w:rsidR="006914A6" w:rsidRPr="00DC1829" w:rsidRDefault="006914A6" w:rsidP="00F3371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údaje o zdravotní způsobilosti k základnímu uměleckému vzdělávání a o zdravotních obtížích, které by mohly mít vliv na průběh tohoto vzdělávání, </w:t>
      </w:r>
    </w:p>
    <w:p w:rsidR="0077584A" w:rsidRPr="000A1B61" w:rsidRDefault="006914A6" w:rsidP="00F3371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jméno a příjmení zákonného zástupce, místo trvalého pobytu a adresu pro doručování písemností, telefonické spojení.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ČÁST DRUHÁ </w:t>
      </w:r>
    </w:p>
    <w:p w:rsidR="006914A6" w:rsidRPr="00DC1829" w:rsidRDefault="00A56E3A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>Provoz a vnitřní režim školy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u w:val="single"/>
        </w:rPr>
      </w:pPr>
      <w:r w:rsidRPr="00DC1829">
        <w:rPr>
          <w:rFonts w:ascii="Times New Roman" w:hAnsi="Times New Roman" w:cs="Times New Roman"/>
          <w:b/>
          <w:bCs/>
          <w:u w:val="single"/>
        </w:rPr>
        <w:t xml:space="preserve">I. ORGANIZACE ŠKOLY </w:t>
      </w:r>
    </w:p>
    <w:p w:rsidR="00E665A5" w:rsidRDefault="006914A6" w:rsidP="00E665A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Základní umělecká škola Vracov, příspěvková organizace je příspěvkovou organizací zř</w:t>
      </w:r>
      <w:r w:rsidR="00A027E9">
        <w:rPr>
          <w:rFonts w:ascii="Times New Roman" w:hAnsi="Times New Roman" w:cs="Times New Roman"/>
        </w:rPr>
        <w:t>ízenou M</w:t>
      </w:r>
      <w:r w:rsidR="00DC1829">
        <w:rPr>
          <w:rFonts w:ascii="Times New Roman" w:hAnsi="Times New Roman" w:cs="Times New Roman"/>
        </w:rPr>
        <w:t xml:space="preserve">ěstem Vracov. </w:t>
      </w:r>
    </w:p>
    <w:p w:rsidR="00C43C52" w:rsidRDefault="00C43C52" w:rsidP="00E665A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665A5" w:rsidRDefault="00DC1829" w:rsidP="00E665A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65A5">
        <w:rPr>
          <w:rFonts w:ascii="Times New Roman" w:hAnsi="Times New Roman" w:cs="Times New Roman"/>
        </w:rPr>
        <w:t>Detašovaná</w:t>
      </w:r>
      <w:r w:rsidR="00A027E9" w:rsidRPr="00E665A5">
        <w:rPr>
          <w:rFonts w:ascii="Times New Roman" w:hAnsi="Times New Roman" w:cs="Times New Roman"/>
        </w:rPr>
        <w:t xml:space="preserve"> pracoviště</w:t>
      </w:r>
      <w:r w:rsidRPr="00E665A5">
        <w:rPr>
          <w:rFonts w:ascii="Times New Roman" w:hAnsi="Times New Roman" w:cs="Times New Roman"/>
        </w:rPr>
        <w:t>:</w:t>
      </w:r>
      <w:r w:rsidR="00CA40F0">
        <w:rPr>
          <w:rFonts w:ascii="Times New Roman" w:hAnsi="Times New Roman" w:cs="Times New Roman"/>
        </w:rPr>
        <w:t xml:space="preserve"> </w:t>
      </w:r>
      <w:r w:rsidR="006914A6" w:rsidRPr="00E665A5">
        <w:rPr>
          <w:rFonts w:ascii="Times New Roman" w:hAnsi="Times New Roman" w:cs="Times New Roman"/>
        </w:rPr>
        <w:t>Vacenovice</w:t>
      </w:r>
      <w:r w:rsidR="00E665A5">
        <w:rPr>
          <w:rFonts w:ascii="Times New Roman" w:hAnsi="Times New Roman" w:cs="Times New Roman"/>
        </w:rPr>
        <w:t xml:space="preserve"> 41</w:t>
      </w:r>
      <w:r w:rsidR="006914A6" w:rsidRPr="00E665A5">
        <w:rPr>
          <w:rFonts w:ascii="Times New Roman" w:hAnsi="Times New Roman" w:cs="Times New Roman"/>
        </w:rPr>
        <w:t xml:space="preserve">, </w:t>
      </w:r>
      <w:r w:rsidR="00E665A5">
        <w:rPr>
          <w:rFonts w:ascii="Times New Roman" w:hAnsi="Times New Roman" w:cs="Times New Roman"/>
        </w:rPr>
        <w:t>696 06 Vacenovice</w:t>
      </w:r>
    </w:p>
    <w:p w:rsidR="006914A6" w:rsidRPr="00E665A5" w:rsidRDefault="00CA40F0" w:rsidP="00E665A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914A6" w:rsidRPr="00E665A5">
        <w:rPr>
          <w:rFonts w:ascii="Times New Roman" w:hAnsi="Times New Roman" w:cs="Times New Roman"/>
        </w:rPr>
        <w:t>Skoronice</w:t>
      </w:r>
      <w:r w:rsidR="00E665A5" w:rsidRPr="00E665A5">
        <w:rPr>
          <w:rFonts w:ascii="Times New Roman" w:hAnsi="Times New Roman" w:cs="Times New Roman"/>
        </w:rPr>
        <w:t xml:space="preserve"> 102</w:t>
      </w:r>
      <w:r w:rsidR="00E665A5">
        <w:rPr>
          <w:rFonts w:ascii="Times New Roman" w:hAnsi="Times New Roman" w:cs="Times New Roman"/>
        </w:rPr>
        <w:t>, 696 41 Vlkoš</w:t>
      </w:r>
    </w:p>
    <w:p w:rsidR="006914A6" w:rsidRPr="00DC1829" w:rsidRDefault="006914A6" w:rsidP="00F33715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Jejím statutárním orgánem je řed</w:t>
      </w:r>
      <w:r w:rsidR="00AF2209" w:rsidRPr="00DC1829">
        <w:rPr>
          <w:rFonts w:ascii="Times New Roman" w:hAnsi="Times New Roman" w:cs="Times New Roman"/>
        </w:rPr>
        <w:t>itel školy, který byl</w:t>
      </w:r>
      <w:r w:rsidR="004440CC" w:rsidRPr="00DC1829">
        <w:rPr>
          <w:rFonts w:ascii="Times New Roman" w:hAnsi="Times New Roman" w:cs="Times New Roman"/>
        </w:rPr>
        <w:t xml:space="preserve"> jmenován</w:t>
      </w:r>
      <w:r w:rsidRPr="00DC1829">
        <w:rPr>
          <w:rFonts w:ascii="Times New Roman" w:hAnsi="Times New Roman" w:cs="Times New Roman"/>
        </w:rPr>
        <w:t xml:space="preserve"> zřizovatelem školy. </w:t>
      </w:r>
    </w:p>
    <w:p w:rsidR="006914A6" w:rsidRPr="00DC1829" w:rsidRDefault="006914A6" w:rsidP="00F33715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lastRenderedPageBreak/>
        <w:t xml:space="preserve">Poradním orgánem je pedagogická rada, kterou tvoří všichni pedagogičtí zaměstnanci školy (§ 164 odst. 2 zákona č. 561/2004 Sb., o předškolním, základním, středním, vyšším odborném a jiném vzdělávání). </w:t>
      </w:r>
    </w:p>
    <w:p w:rsidR="006914A6" w:rsidRPr="00DC1829" w:rsidRDefault="006914A6" w:rsidP="00F33715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Zaměstnanci školy jsou přijímáni do pracovního poměru zpravidla na základě výběru ředitel</w:t>
      </w:r>
      <w:r w:rsidR="00DC1829">
        <w:rPr>
          <w:rFonts w:ascii="Times New Roman" w:hAnsi="Times New Roman" w:cs="Times New Roman"/>
        </w:rPr>
        <w:t>e školy nebo výběrovým řízením.</w:t>
      </w:r>
    </w:p>
    <w:p w:rsidR="006914A6" w:rsidRPr="00DC1829" w:rsidRDefault="006914A6" w:rsidP="00F33715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Technickohospodářští pracovníci: </w:t>
      </w:r>
    </w:p>
    <w:p w:rsidR="006914A6" w:rsidRPr="00DC1829" w:rsidRDefault="006914A6" w:rsidP="00F3371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ekonomka školy </w:t>
      </w:r>
    </w:p>
    <w:p w:rsidR="00A56E3A" w:rsidRPr="00DC1829" w:rsidRDefault="006914A6" w:rsidP="00F3371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uklízečka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C1829">
        <w:rPr>
          <w:rFonts w:ascii="Times New Roman" w:hAnsi="Times New Roman" w:cs="Times New Roman"/>
          <w:b/>
          <w:u w:val="single"/>
        </w:rPr>
        <w:t>II. REŽIM ČINNOSTI VE ŠKOLE</w:t>
      </w:r>
    </w:p>
    <w:p w:rsidR="006914A6" w:rsidRPr="00DC1829" w:rsidRDefault="006914A6" w:rsidP="00F3371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Budova školy se otevírá podle rozvrhu zaměstnanců školy - zodpovídá určený zaměstnanec školy začínající výuku podle rozvrhu, který rovněž zodpovídá za zajištění náhrady v případě své nepřítomnosti. Dozor nad žáky je zajištěn po celou dobu jejich pobytu ve školní budově, přehled dozorů je vyvěšen na stěně chodby.</w:t>
      </w:r>
    </w:p>
    <w:p w:rsidR="006914A6" w:rsidRPr="00DC1829" w:rsidRDefault="006914A6" w:rsidP="00F3371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Režim zavírání budov je stanoven na školní rok a vychází z rozvrhů hodin jednotlivých pedagogů.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DC1829">
        <w:rPr>
          <w:rFonts w:ascii="Times New Roman" w:hAnsi="Times New Roman" w:cs="Times New Roman"/>
          <w:b/>
          <w:bCs/>
          <w:u w:val="single"/>
        </w:rPr>
        <w:t xml:space="preserve">III. ORGANIZACE VÝUKY </w:t>
      </w:r>
    </w:p>
    <w:p w:rsidR="006914A6" w:rsidRPr="00DC1829" w:rsidRDefault="006914A6" w:rsidP="00F3371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iCs/>
        </w:rPr>
        <w:t>Organizace výuky v základní umělecké škole se řídí zákonem č. 561/2004 Sb., o předškolním, základním, středním, vyšším odborném a jiném vz</w:t>
      </w:r>
      <w:r w:rsidR="00CA40F0">
        <w:rPr>
          <w:rFonts w:ascii="Times New Roman" w:hAnsi="Times New Roman" w:cs="Times New Roman"/>
          <w:iCs/>
        </w:rPr>
        <w:t xml:space="preserve">dělávání (školský zákon) - § 30 </w:t>
      </w:r>
      <w:r w:rsidRPr="00DC1829">
        <w:rPr>
          <w:rFonts w:ascii="Times New Roman" w:hAnsi="Times New Roman" w:cs="Times New Roman"/>
          <w:iCs/>
        </w:rPr>
        <w:t>a vyhláškou č. 71/2005 Sb., o základním uměleckém vzdělávání.</w:t>
      </w:r>
    </w:p>
    <w:p w:rsidR="006914A6" w:rsidRPr="00DC1829" w:rsidRDefault="00026914" w:rsidP="00F3371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Základní umělecká škola Vracov, příspěvková organizace</w:t>
      </w:r>
      <w:r w:rsidR="006914A6" w:rsidRPr="00DC1829">
        <w:rPr>
          <w:rFonts w:ascii="Times New Roman" w:hAnsi="Times New Roman" w:cs="Times New Roman"/>
          <w:iCs/>
        </w:rPr>
        <w:t xml:space="preserve"> zřizuje hudební obor. </w:t>
      </w:r>
    </w:p>
    <w:p w:rsidR="006914A6" w:rsidRDefault="006914A6" w:rsidP="00577A2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iCs/>
        </w:rPr>
        <w:t>Výuka je na škole organizována formou individuální, skupinovou a kolektivní.</w:t>
      </w:r>
      <w:r w:rsidRPr="00577A2E">
        <w:rPr>
          <w:rFonts w:ascii="Times New Roman" w:hAnsi="Times New Roman" w:cs="Times New Roman"/>
        </w:rPr>
        <w:t xml:space="preserve"> </w:t>
      </w:r>
    </w:p>
    <w:p w:rsidR="00F8751B" w:rsidRPr="00F8751B" w:rsidRDefault="00F8751B" w:rsidP="00F8751B">
      <w:pPr>
        <w:pStyle w:val="Odstavecseseznamem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F8751B">
        <w:rPr>
          <w:rFonts w:ascii="Times New Roman" w:hAnsi="Times New Roman" w:cs="Times New Roman"/>
        </w:rPr>
        <w:t xml:space="preserve">Ředitel školy může ze zdravotních nebo jiných závažných důvodů výjimečně uvolnit žáka zcela nebo zčásti z pravidelné docházky do některého povinného předmětu stanoveného školním vzdělávacím programem, a to buď na školní rok, nebo jeho část; zároveň stanoví náhradní způsob výuky, obsah a rozsah zkoušek z předmětu, ze kterého byl žák uvolněn. </w:t>
      </w:r>
    </w:p>
    <w:p w:rsidR="006914A6" w:rsidRPr="00DC1829" w:rsidRDefault="00577A2E" w:rsidP="00F337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914A6" w:rsidRPr="00DC1829">
        <w:rPr>
          <w:rFonts w:ascii="Times New Roman" w:hAnsi="Times New Roman" w:cs="Times New Roman"/>
          <w:b/>
        </w:rPr>
        <w:t xml:space="preserve">. Vyučování </w:t>
      </w:r>
    </w:p>
    <w:p w:rsidR="006914A6" w:rsidRPr="00DC1829" w:rsidRDefault="006914A6" w:rsidP="00F3371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Vyučování se řídí rozvrhem hodin. </w:t>
      </w:r>
    </w:p>
    <w:p w:rsidR="006914A6" w:rsidRPr="00DC1829" w:rsidRDefault="006914A6" w:rsidP="00F3371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Do vyučování nosí žáci požadované školní potřeby.</w:t>
      </w:r>
    </w:p>
    <w:p w:rsidR="006914A6" w:rsidRPr="00DC1829" w:rsidRDefault="006914A6" w:rsidP="00F3371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Při příchodu učitele nebo jiné dospělé osoby do výuky pozdraví žáci povstáním nebo zdraví jiným způsobem podle povahy vyučovaného předmětu. </w:t>
      </w:r>
    </w:p>
    <w:p w:rsidR="006914A6" w:rsidRPr="00DC1829" w:rsidRDefault="006914A6" w:rsidP="00F3371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Nepřijde-li vyučující po začátku výuky do třídy, oznámí žáci tuto skutečnost řediteli školy nebo jinému přítomnému učiteli.</w:t>
      </w:r>
    </w:p>
    <w:p w:rsidR="006914A6" w:rsidRPr="00DC1829" w:rsidRDefault="006914A6" w:rsidP="00F3371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V době školního vyučování může ředitel školy ze závažných důvodů, zejména z organizačních a technických, vyhlásit pro žáky 5 volných dnů ve školním roce. </w:t>
      </w:r>
    </w:p>
    <w:p w:rsidR="006914A6" w:rsidRPr="00DC1829" w:rsidRDefault="006914A6" w:rsidP="00F3371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Škola může v souladu se školním vzdělávacím </w:t>
      </w:r>
      <w:r w:rsidR="00127580">
        <w:rPr>
          <w:rFonts w:ascii="Times New Roman" w:hAnsi="Times New Roman" w:cs="Times New Roman"/>
        </w:rPr>
        <w:t xml:space="preserve">programem organizovat koncerty a </w:t>
      </w:r>
      <w:r w:rsidRPr="00DC1829">
        <w:rPr>
          <w:rFonts w:ascii="Times New Roman" w:hAnsi="Times New Roman" w:cs="Times New Roman"/>
        </w:rPr>
        <w:t>vystoupení, zájezdy do zahraničí a další akce související s výchovně vzdělávací činností.</w:t>
      </w:r>
    </w:p>
    <w:p w:rsidR="006914A6" w:rsidRPr="00DC1829" w:rsidRDefault="006914A6" w:rsidP="00F3371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Žákům není dovoleno opouštět školní budovu během vyučování.</w:t>
      </w:r>
    </w:p>
    <w:p w:rsidR="006914A6" w:rsidRPr="00DC1829" w:rsidRDefault="00577A2E" w:rsidP="00F337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914A6" w:rsidRPr="00DC1829">
        <w:rPr>
          <w:rFonts w:ascii="Times New Roman" w:hAnsi="Times New Roman" w:cs="Times New Roman"/>
          <w:b/>
        </w:rPr>
        <w:t xml:space="preserve">. Vyučovací hodiny a přestávky </w:t>
      </w:r>
    </w:p>
    <w:p w:rsidR="006914A6" w:rsidRPr="00DC1829" w:rsidRDefault="006914A6" w:rsidP="00F33715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Vyučovací hodina trvá 45 minut.</w:t>
      </w:r>
    </w:p>
    <w:p w:rsidR="006914A6" w:rsidRPr="00DC1829" w:rsidRDefault="006914A6" w:rsidP="00F33715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lastRenderedPageBreak/>
        <w:t>Vyučovací hod</w:t>
      </w:r>
      <w:r w:rsidR="00A027E9">
        <w:rPr>
          <w:rFonts w:ascii="Times New Roman" w:hAnsi="Times New Roman" w:cs="Times New Roman"/>
        </w:rPr>
        <w:t>iny jsou odděleny pěti</w:t>
      </w:r>
      <w:r w:rsidRPr="00DC1829">
        <w:rPr>
          <w:rFonts w:ascii="Times New Roman" w:hAnsi="Times New Roman" w:cs="Times New Roman"/>
        </w:rPr>
        <w:t xml:space="preserve">minutovými přestávkami. </w:t>
      </w:r>
    </w:p>
    <w:p w:rsidR="006914A6" w:rsidRPr="00DC1829" w:rsidRDefault="006914A6" w:rsidP="00F33715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Jednotlivé vyučovací hodiny mohou být slučovány do lekcí: </w:t>
      </w:r>
    </w:p>
    <w:p w:rsidR="006914A6" w:rsidRPr="00DC1829" w:rsidRDefault="006914A6" w:rsidP="00F3371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maximálně 2 hodiny v individuální a skupinové výuce </w:t>
      </w:r>
    </w:p>
    <w:p w:rsidR="006914A6" w:rsidRPr="00DC1829" w:rsidRDefault="006914A6" w:rsidP="00F3371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maximálně 3 hodiny v kolektivní výuce, po kterých musí být výuka ukončena nebo musí následovat nejméně dvacetiminutová přestávka. </w:t>
      </w:r>
    </w:p>
    <w:p w:rsidR="000E7404" w:rsidRPr="00DC1829" w:rsidRDefault="006914A6" w:rsidP="00F33715">
      <w:pPr>
        <w:spacing w:line="240" w:lineRule="auto"/>
        <w:rPr>
          <w:rFonts w:ascii="Times New Roman" w:hAnsi="Times New Roman" w:cs="Times New Roman"/>
          <w:b/>
        </w:rPr>
      </w:pPr>
      <w:r w:rsidRPr="00DC1829">
        <w:rPr>
          <w:rFonts w:ascii="Times New Roman" w:hAnsi="Times New Roman" w:cs="Times New Roman"/>
          <w:b/>
        </w:rPr>
        <w:t>4. Vstup a pohyb žáků ve škole</w:t>
      </w:r>
    </w:p>
    <w:p w:rsidR="00490B0F" w:rsidRPr="00490B0F" w:rsidRDefault="00490B0F" w:rsidP="00490B0F">
      <w:pPr>
        <w:numPr>
          <w:ilvl w:val="0"/>
          <w:numId w:val="22"/>
        </w:numPr>
        <w:spacing w:line="240" w:lineRule="auto"/>
        <w:ind w:left="714" w:hanging="357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D</w:t>
      </w:r>
      <w:r w:rsidRPr="00490B0F">
        <w:rPr>
          <w:rFonts w:ascii="Times New Roman" w:hAnsi="Times New Roman" w:cs="Times New Roman"/>
        </w:rPr>
        <w:t>o individuální výuky</w:t>
      </w:r>
      <w:r w:rsidRPr="00490B0F">
        <w:rPr>
          <w:rFonts w:ascii="Times New Roman" w:hAnsi="Times New Roman" w:cs="Times New Roman"/>
          <w:lang w:eastAsia="cs-CZ"/>
        </w:rPr>
        <w:t xml:space="preserve"> přichází žák sám nebo v</w:t>
      </w:r>
      <w:r>
        <w:rPr>
          <w:rFonts w:ascii="Times New Roman" w:hAnsi="Times New Roman" w:cs="Times New Roman"/>
          <w:lang w:eastAsia="cs-CZ"/>
        </w:rPr>
        <w:t xml:space="preserve"> </w:t>
      </w:r>
      <w:r w:rsidRPr="00490B0F">
        <w:rPr>
          <w:rFonts w:ascii="Times New Roman" w:hAnsi="Times New Roman" w:cs="Times New Roman"/>
          <w:lang w:eastAsia="cs-CZ"/>
        </w:rPr>
        <w:t xml:space="preserve">doprovodu </w:t>
      </w:r>
      <w:r>
        <w:rPr>
          <w:rFonts w:ascii="Times New Roman" w:hAnsi="Times New Roman" w:cs="Times New Roman"/>
          <w:lang w:eastAsia="cs-CZ"/>
        </w:rPr>
        <w:t xml:space="preserve">zákonného zástupce či jím pověřené osoby. </w:t>
      </w:r>
      <w:r w:rsidRPr="00490B0F">
        <w:rPr>
          <w:rFonts w:ascii="Times New Roman" w:hAnsi="Times New Roman" w:cs="Times New Roman"/>
          <w:lang w:eastAsia="cs-CZ"/>
        </w:rPr>
        <w:t>Učitel n</w:t>
      </w:r>
      <w:r w:rsidR="001F2683">
        <w:rPr>
          <w:rFonts w:ascii="Times New Roman" w:hAnsi="Times New Roman" w:cs="Times New Roman"/>
          <w:lang w:eastAsia="cs-CZ"/>
        </w:rPr>
        <w:t xml:space="preserve">ese plnou </w:t>
      </w:r>
      <w:r w:rsidRPr="00490B0F">
        <w:rPr>
          <w:rFonts w:ascii="Times New Roman" w:hAnsi="Times New Roman" w:cs="Times New Roman"/>
          <w:lang w:eastAsia="cs-CZ"/>
        </w:rPr>
        <w:t xml:space="preserve">odpovědnost za žáka v průběhu vyučování. O účasti </w:t>
      </w:r>
      <w:r>
        <w:rPr>
          <w:rFonts w:ascii="Times New Roman" w:hAnsi="Times New Roman" w:cs="Times New Roman"/>
          <w:lang w:eastAsia="cs-CZ"/>
        </w:rPr>
        <w:t xml:space="preserve">zákonného zástupce, či jím pověřené osoby v individuální výuce rozhoduje </w:t>
      </w:r>
      <w:r w:rsidRPr="00490B0F">
        <w:rPr>
          <w:rFonts w:ascii="Times New Roman" w:hAnsi="Times New Roman" w:cs="Times New Roman"/>
          <w:lang w:eastAsia="cs-CZ"/>
        </w:rPr>
        <w:t>učitel.</w:t>
      </w:r>
    </w:p>
    <w:p w:rsidR="000E7404" w:rsidRPr="00490B0F" w:rsidRDefault="000E7404" w:rsidP="00F33715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490B0F">
        <w:rPr>
          <w:rFonts w:ascii="Times New Roman" w:hAnsi="Times New Roman" w:cs="Times New Roman"/>
        </w:rPr>
        <w:t>Žáci</w:t>
      </w:r>
      <w:r w:rsidR="00490B0F">
        <w:rPr>
          <w:rFonts w:ascii="Times New Roman" w:hAnsi="Times New Roman" w:cs="Times New Roman"/>
        </w:rPr>
        <w:t>, nebo osoby doprovázející</w:t>
      </w:r>
      <w:r w:rsidRPr="00490B0F">
        <w:rPr>
          <w:rFonts w:ascii="Times New Roman" w:hAnsi="Times New Roman" w:cs="Times New Roman"/>
        </w:rPr>
        <w:t xml:space="preserve"> se u vchodu do školy ohlásí učiteli pomocí komunikátoru. Osoby, které se neidentifikují, nebudou do budovy vpuštěny. </w:t>
      </w:r>
    </w:p>
    <w:p w:rsidR="006914A6" w:rsidRPr="00DC1829" w:rsidRDefault="006914A6" w:rsidP="00F33715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0E7404">
        <w:rPr>
          <w:rFonts w:ascii="Times New Roman" w:hAnsi="Times New Roman" w:cs="Times New Roman"/>
        </w:rPr>
        <w:t>Žáci přichází do školy 10 minut před začátkem vyučování. Očistí si obuv, přezují se v šatně nebo jiném tomu určeném místě. V šatnách se nezdržují déle, než je nezbytně nutné k odložení a vyzvednutí šatstva a obuvi. Bezprostředně po skončení výuky žáci opouští budovu školy. Ve škole není dovoleno používat výrobky zábavné pyrotechniky a střelné, sečné nebo bodné zbraně. Vzhledem k nebezpečnosti těchto výrobků budou žákům odebrány a vůči žákům budou přijata výchovná opatření</w:t>
      </w:r>
      <w:r w:rsidRPr="00DC1829">
        <w:rPr>
          <w:rFonts w:ascii="Times New Roman" w:hAnsi="Times New Roman" w:cs="Times New Roman"/>
        </w:rPr>
        <w:t>.</w:t>
      </w:r>
    </w:p>
    <w:p w:rsidR="006914A6" w:rsidRPr="003B3E04" w:rsidRDefault="00490B0F" w:rsidP="00F33715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Zákonní zástupci žáků či jimi pověřené osoby</w:t>
      </w:r>
      <w:r w:rsidR="006914A6" w:rsidRPr="003B3E04">
        <w:rPr>
          <w:rFonts w:ascii="Times New Roman" w:hAnsi="Times New Roman" w:cs="Times New Roman"/>
        </w:rPr>
        <w:t xml:space="preserve"> čekají na žáky na určeném místě, pobyt na chodbách jim není z hygienických a bezpečnostních důvodů povolen.</w:t>
      </w:r>
    </w:p>
    <w:p w:rsidR="006914A6" w:rsidRPr="00DC1829" w:rsidRDefault="006914A6" w:rsidP="00F33715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Jízda na kole či kolečkových bruslích v areálu školy není dovolena, do školní budovy není dovoleno ukládat kola.</w:t>
      </w:r>
    </w:p>
    <w:p w:rsidR="006914A6" w:rsidRPr="00DC1829" w:rsidRDefault="006914A6" w:rsidP="00F33715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O přestávkách se chovají žáci ve třídách a na chodbách ukázněně.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  <w:u w:val="single"/>
        </w:rPr>
        <w:t>IV. POVINNOSTI A PRÁVA PRACOVNÍKŮ ŠKOLY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Pro zaměstnance školy jsou závazné pokyny dané pracovním řádem, zákoníkem práce, školním řádem, předpisy a zákony platnými pro oblast školství.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Učitelé věnují individuální péči dětem. Berou ohled na výsledky lékařských vyšetření a na sdělení rodičů o dítěti. 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Všichni vyučující zajišťují bezpečnost a ochranu zdraví žáků při činnostech, které přímo souvisejí s výchovou a vzděláním. Informují zástupce žáka o prospěchu žáka, sdělují jim všechny závažné skutečnosti. Učitelé evidují a kontrolují absenci žáků. Vyžadují od rodičů omluvu nepřítomnosti. 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Zaměstnanci školy přicházejí do školy nejméně 10 minut před zahájením vyučovací činnosti. Při příchodu se ve sborovně evidují do elektronického docházkového systému a seznámí se s informacemi souvisejícími s jejich činností. 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Pokud opustí učebnu, jsou povinni ji zamknout. Zaměstnavatel neručí za odcizené věci z neuzamčené učebny. 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Po skončení poslední vyučovací hodiny překontrolují pořádek ve třídě, uzavření oken, zhasnutí světel. Přívodní šňůry od elektrických přístrojů a zařízení vytáhnou ze zásuvek a třídu uzamknou. 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Nemůže-li se pracovník dostavit do zaměstnání, je povinen toto neprodleně oznámit vedení školy. 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Vyučující jsou povinni každou změnu v rozvrhu hodin evidovat u ředitele školy.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O jakoukoliv změnu v organizaci vyučovacího procesu musí předem učitel písemně požádat ředitele školy.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lastRenderedPageBreak/>
        <w:t>Pracovníci školy nesmí využívat žáky v době dané rozvrhem k vyřizování svých soukromých záležitostí, nezletilé žáky nesmí bez dohledu zletilé osoby uvolňovat k činnostem mimo budovu, nesvěřují jim klíče od učeben a budovy. Škola odpovídá za žáky v době dané rozvrhem výuky.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K vyřizování personálních záležitostí využívají zaměstnanci školy předem stanovené hodiny mimo vyučování.</w:t>
      </w:r>
    </w:p>
    <w:p w:rsidR="006914A6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V budově lze používat pouze evidované elektrické spotřebiče. K vaření vody na nápoje je povoleno používat pouze varné konvice zakoupené školou.</w:t>
      </w:r>
    </w:p>
    <w:p w:rsidR="00A56E3A" w:rsidRPr="00DC1829" w:rsidRDefault="006914A6" w:rsidP="00F3371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Ve škole je zákaz kouření.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C1829">
        <w:rPr>
          <w:rFonts w:ascii="Times New Roman" w:hAnsi="Times New Roman" w:cs="Times New Roman"/>
          <w:b/>
          <w:u w:val="single"/>
        </w:rPr>
        <w:t>V. PRÁVA A POVINNOSTI PEDAGOGICKÝCH PRACOVNÍKŮ</w:t>
      </w:r>
    </w:p>
    <w:p w:rsidR="003D7096" w:rsidRPr="000A1B61" w:rsidRDefault="006914A6" w:rsidP="00F33715">
      <w:pPr>
        <w:spacing w:line="240" w:lineRule="auto"/>
        <w:rPr>
          <w:rFonts w:ascii="Times New Roman" w:hAnsi="Times New Roman" w:cs="Times New Roman"/>
          <w:b/>
        </w:rPr>
      </w:pPr>
      <w:r w:rsidRPr="00DC1829">
        <w:rPr>
          <w:rFonts w:ascii="Times New Roman" w:hAnsi="Times New Roman" w:cs="Times New Roman"/>
          <w:b/>
        </w:rPr>
        <w:t xml:space="preserve">I. Pedagogický </w:t>
      </w:r>
      <w:r w:rsidR="003D7096">
        <w:rPr>
          <w:rFonts w:ascii="Times New Roman" w:hAnsi="Times New Roman" w:cs="Times New Roman"/>
          <w:b/>
        </w:rPr>
        <w:t>pracovník má právo:</w:t>
      </w:r>
    </w:p>
    <w:p w:rsidR="000A1B61" w:rsidRDefault="003D7096" w:rsidP="00F33715">
      <w:pPr>
        <w:pStyle w:val="Odstavecseseznamem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Cs w:val="24"/>
        </w:rPr>
      </w:pPr>
      <w:r w:rsidRPr="000A1B61">
        <w:rPr>
          <w:rFonts w:ascii="Times New Roman" w:hAnsi="Times New Roman" w:cs="Times New Roman"/>
          <w:szCs w:val="24"/>
        </w:rPr>
        <w:t>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0A1B61" w:rsidRDefault="003D7096" w:rsidP="00F33715">
      <w:pPr>
        <w:pStyle w:val="Odstavecseseznamem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Cs w:val="24"/>
        </w:rPr>
      </w:pPr>
      <w:r w:rsidRPr="000A1B61">
        <w:rPr>
          <w:rFonts w:ascii="Times New Roman" w:hAnsi="Times New Roman" w:cs="Times New Roman"/>
          <w:szCs w:val="24"/>
        </w:rPr>
        <w:t>aby nebylo do jejich přímé pedagogické činnosti zasahováno v rozporu s právními předpisy,</w:t>
      </w:r>
    </w:p>
    <w:p w:rsidR="000A1B61" w:rsidRDefault="003D7096" w:rsidP="00F33715">
      <w:pPr>
        <w:pStyle w:val="Odstavecseseznamem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Cs w:val="24"/>
        </w:rPr>
      </w:pPr>
      <w:r w:rsidRPr="000A1B61">
        <w:rPr>
          <w:rFonts w:ascii="Times New Roman" w:hAnsi="Times New Roman" w:cs="Times New Roman"/>
          <w:szCs w:val="24"/>
        </w:rPr>
        <w:t xml:space="preserve"> na využívání metod, forem a prostředků dle vlastního uvážení v souladu se zásadami a cíli vzdělávání při přímé vyučovací, výchovné, speciálně-pedagogické a pedagogicko-psychologické činnosti,</w:t>
      </w:r>
    </w:p>
    <w:p w:rsidR="003D7096" w:rsidRPr="00090273" w:rsidRDefault="003D7096" w:rsidP="00F33715">
      <w:pPr>
        <w:pStyle w:val="Odstavecseseznamem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Cs w:val="24"/>
        </w:rPr>
      </w:pPr>
      <w:r w:rsidRPr="000A1B61">
        <w:rPr>
          <w:rFonts w:ascii="Times New Roman" w:hAnsi="Times New Roman" w:cs="Times New Roman"/>
          <w:szCs w:val="24"/>
        </w:rPr>
        <w:t xml:space="preserve"> na objektivní hodnocení své pedagogické činnosti.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</w:rPr>
      </w:pPr>
      <w:r w:rsidRPr="00DC1829">
        <w:rPr>
          <w:rFonts w:ascii="Times New Roman" w:hAnsi="Times New Roman" w:cs="Times New Roman"/>
          <w:b/>
        </w:rPr>
        <w:t xml:space="preserve">II. Pedagogický pracovník má povinnost: </w:t>
      </w:r>
    </w:p>
    <w:p w:rsidR="0077584A" w:rsidRPr="003D7096" w:rsidRDefault="0077584A" w:rsidP="00F33715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4"/>
        </w:rPr>
      </w:pPr>
      <w:r w:rsidRPr="003D7096">
        <w:rPr>
          <w:rFonts w:ascii="Times New Roman" w:hAnsi="Times New Roman" w:cs="Times New Roman"/>
          <w:szCs w:val="24"/>
        </w:rPr>
        <w:t>vykonávat pedagogickou činnost v souladu se zásadami a cíli vzdělávání,</w:t>
      </w:r>
    </w:p>
    <w:p w:rsidR="0077584A" w:rsidRPr="003D7096" w:rsidRDefault="0077584A" w:rsidP="00F33715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4"/>
        </w:rPr>
      </w:pPr>
      <w:r w:rsidRPr="003D7096">
        <w:rPr>
          <w:rFonts w:ascii="Times New Roman" w:hAnsi="Times New Roman" w:cs="Times New Roman"/>
          <w:szCs w:val="24"/>
        </w:rPr>
        <w:t>chrá</w:t>
      </w:r>
      <w:r w:rsidR="00293239" w:rsidRPr="003D7096">
        <w:rPr>
          <w:rFonts w:ascii="Times New Roman" w:hAnsi="Times New Roman" w:cs="Times New Roman"/>
          <w:szCs w:val="24"/>
        </w:rPr>
        <w:t>nit a respektovat práva žáka</w:t>
      </w:r>
      <w:r w:rsidRPr="003D7096">
        <w:rPr>
          <w:rFonts w:ascii="Times New Roman" w:hAnsi="Times New Roman" w:cs="Times New Roman"/>
          <w:szCs w:val="24"/>
        </w:rPr>
        <w:t>,</w:t>
      </w:r>
    </w:p>
    <w:p w:rsidR="0077584A" w:rsidRPr="003D7096" w:rsidRDefault="0077584A" w:rsidP="00F33715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4"/>
        </w:rPr>
      </w:pPr>
      <w:r w:rsidRPr="003D7096">
        <w:rPr>
          <w:rFonts w:ascii="Times New Roman" w:hAnsi="Times New Roman" w:cs="Times New Roman"/>
          <w:szCs w:val="24"/>
        </w:rPr>
        <w:t>c</w:t>
      </w:r>
      <w:r w:rsidR="003D7096">
        <w:rPr>
          <w:rFonts w:ascii="Times New Roman" w:hAnsi="Times New Roman" w:cs="Times New Roman"/>
          <w:szCs w:val="24"/>
        </w:rPr>
        <w:t xml:space="preserve">hránit bezpečí a zdraví </w:t>
      </w:r>
      <w:r w:rsidRPr="003D7096">
        <w:rPr>
          <w:rFonts w:ascii="Times New Roman" w:hAnsi="Times New Roman" w:cs="Times New Roman"/>
          <w:szCs w:val="24"/>
        </w:rPr>
        <w:t>žáka a předcházet všem form</w:t>
      </w:r>
      <w:r w:rsidR="003D7096">
        <w:rPr>
          <w:rFonts w:ascii="Times New Roman" w:hAnsi="Times New Roman" w:cs="Times New Roman"/>
          <w:szCs w:val="24"/>
        </w:rPr>
        <w:t>ám rizikového chování ve škole</w:t>
      </w:r>
      <w:r w:rsidRPr="003D7096">
        <w:rPr>
          <w:rFonts w:ascii="Times New Roman" w:hAnsi="Times New Roman" w:cs="Times New Roman"/>
          <w:szCs w:val="24"/>
        </w:rPr>
        <w:t>,</w:t>
      </w:r>
    </w:p>
    <w:p w:rsidR="003D7096" w:rsidRDefault="0077584A" w:rsidP="00F33715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4"/>
        </w:rPr>
      </w:pPr>
      <w:r w:rsidRPr="003D7096">
        <w:rPr>
          <w:rFonts w:ascii="Times New Roman" w:hAnsi="Times New Roman" w:cs="Times New Roman"/>
          <w:szCs w:val="24"/>
        </w:rPr>
        <w:t>svým přístupem k výchově a vzdělávání vytvářet pozitivní a bezpečné klima ve školním prostředí a podporovat jeho rozvoj,</w:t>
      </w:r>
    </w:p>
    <w:p w:rsidR="003D7096" w:rsidRDefault="0077584A" w:rsidP="00F33715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4"/>
        </w:rPr>
      </w:pPr>
      <w:r w:rsidRPr="003D7096">
        <w:rPr>
          <w:rFonts w:ascii="Times New Roman" w:hAnsi="Times New Roman" w:cs="Times New Roman"/>
          <w:szCs w:val="24"/>
        </w:rPr>
        <w:t>ve smyslu evropského nařízení ke GDPR zachovávat mlčenlivost a chránit před zneužitím data, údaje a osobní údaje zaměstnanců školy, citlivé osobní údaje, informace o zdravotním stavu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</w:t>
      </w:r>
      <w:r w:rsidR="003D7096">
        <w:rPr>
          <w:rFonts w:ascii="Times New Roman" w:hAnsi="Times New Roman" w:cs="Times New Roman"/>
          <w:szCs w:val="24"/>
        </w:rPr>
        <w:t>,</w:t>
      </w:r>
    </w:p>
    <w:p w:rsidR="00EE356B" w:rsidRPr="00490B0F" w:rsidRDefault="0077584A" w:rsidP="00F33715">
      <w:pPr>
        <w:pStyle w:val="Odstavecseseznamem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Cs w:val="24"/>
        </w:rPr>
      </w:pPr>
      <w:r w:rsidRPr="003D7096">
        <w:rPr>
          <w:rFonts w:ascii="Times New Roman" w:hAnsi="Times New Roman" w:cs="Times New Roman"/>
          <w:szCs w:val="24"/>
        </w:rPr>
        <w:t xml:space="preserve"> poskytovat žáku nebo zákonnému zástupci nezletilého žáka informace spojené s výchovou a vzděláváním.</w:t>
      </w:r>
    </w:p>
    <w:p w:rsidR="00FD7565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ČÁST TŘETÍ </w:t>
      </w:r>
    </w:p>
    <w:p w:rsidR="0028294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  <w:r w:rsidRPr="00DC1829">
        <w:rPr>
          <w:rFonts w:ascii="Times New Roman" w:hAnsi="Times New Roman" w:cs="Times New Roman"/>
          <w:b/>
          <w:bCs/>
        </w:rPr>
        <w:t xml:space="preserve">Podmínky zajištění bezpečnosti a ochrany zdraví žáků a jejich ochrany před sociálně patologickými jevy a před projevy diskriminace, nepřátelství nebo </w:t>
      </w:r>
      <w:r w:rsidR="00282946" w:rsidRPr="00DC1829">
        <w:rPr>
          <w:rFonts w:ascii="Times New Roman" w:hAnsi="Times New Roman" w:cs="Times New Roman"/>
          <w:b/>
          <w:bCs/>
        </w:rPr>
        <w:t xml:space="preserve">násilí 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>Škola je povinna při vzdělávání a s ním přímo souvisejících činnostech přihlížet k základním fyziologickým potřebám žáků a vytvářet podmínky pro jejich zdravý vývoj a pro předcházení vzniku sociálně patologických jevů.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 xml:space="preserve">Škola zajišťuje bezpečnost a ochranu zdraví žáků při vzdělávání a s ním přímo souvisejících činnostech a poskytuje žákům nezbytné informace k zajištění bezpečnosti a ochrany zdraví. 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>Škola je povinna vést evidenci úrazů žáků, k nimž došlo při činnostech uvedených v písmeně b) a zaslat záznam o úrazu stanoveným orgánům a institucím.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 xml:space="preserve">Ve škole není povolena reklama, která je v rozporu s cíli a obsahem vzdělávání, a reklama a prodej výrobků ohrožujících zdraví, psychický nebo morální vývoj žáků nebo přímo ohrožujících či poškozujících životní prostředí. 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  <w:r w:rsidRPr="00DC1829">
        <w:rPr>
          <w:rFonts w:ascii="Times New Roman" w:eastAsia="Times New Roman" w:hAnsi="Times New Roman" w:cs="Times New Roman"/>
          <w:lang w:eastAsia="cs-CZ"/>
        </w:rPr>
        <w:t xml:space="preserve">Za vytvoření podmínek pro </w:t>
      </w:r>
      <w:r w:rsidR="00A56E3A" w:rsidRPr="00DC1829">
        <w:rPr>
          <w:rFonts w:ascii="Times New Roman" w:eastAsia="Times New Roman" w:hAnsi="Times New Roman" w:cs="Times New Roman"/>
          <w:lang w:eastAsia="cs-CZ"/>
        </w:rPr>
        <w:t>b</w:t>
      </w:r>
      <w:r w:rsidRPr="00DC1829">
        <w:rPr>
          <w:rFonts w:ascii="Times New Roman" w:eastAsia="Times New Roman" w:hAnsi="Times New Roman" w:cs="Times New Roman"/>
          <w:lang w:eastAsia="cs-CZ"/>
        </w:rPr>
        <w:t xml:space="preserve">ezpečnost a ochranu zdraví žáků </w:t>
      </w:r>
      <w:r w:rsidR="00A56E3A" w:rsidRPr="00DC1829">
        <w:rPr>
          <w:rFonts w:ascii="Times New Roman" w:eastAsia="Times New Roman" w:hAnsi="Times New Roman" w:cs="Times New Roman"/>
          <w:lang w:eastAsia="cs-CZ"/>
        </w:rPr>
        <w:t>je zodpovědná ředitel</w:t>
      </w:r>
      <w:r w:rsidRPr="00DC1829">
        <w:rPr>
          <w:rFonts w:ascii="Times New Roman" w:eastAsia="Times New Roman" w:hAnsi="Times New Roman" w:cs="Times New Roman"/>
          <w:lang w:eastAsia="cs-CZ"/>
        </w:rPr>
        <w:t xml:space="preserve"> školy.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Žáci jsou pravidelně proškolováni vždy na začátku nového školního roku svým učitelem hlavního předmětu. Školení žáků se uskuteční v rozsahu vypracovaném vedením školy. Zápis se provede do třídní knihy.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 xml:space="preserve">Při akcích konaných mimo školu kde právnická osoba vykonává činnost školy, nesmí na jednu osobu, která zajišťuje bezpečnost a ochranu zdraví nezletilých žáků, připadnout více než 25 žáků. Výjimku z tohoto počtu může stanovit s ohledem na náročnost zajištění bezpečnosti a ochrany žáků </w:t>
      </w:r>
      <w:r w:rsidR="00A56E3A" w:rsidRPr="00DC1829">
        <w:rPr>
          <w:rFonts w:ascii="Times New Roman" w:eastAsia="Times New Roman" w:hAnsi="Times New Roman" w:cs="Times New Roman"/>
          <w:color w:val="000000"/>
          <w:lang w:eastAsia="cs-CZ"/>
        </w:rPr>
        <w:t>ředitel</w:t>
      </w: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 xml:space="preserve"> školy.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>Při akcích konaných mimo místo kde právnická osoba vykonává činnost školy, zajišťuje bezpečnost a ochranu zdraví žáků na předem určeném místě 15 minut před dobou shromáždění. Po skončení akce končí zajišťování bezpečnosti a ochrany zdraví žáků na předem určeném místě a v předem určeném čase. Zákonným zástupcům žáků dá škola písemně vědět nejméně 7 dnů před plánovanou akcí.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>Mezi účastníky výjezdu do zahraničí zařadí škola pouze ty žáky, kteří mají uzavřené pojištění odpovědnosti za škodu platné na území příslušného státu a pojištění léčebných výloh v zahraničí nebo v případě výjezdu do členského státu Evropské unie mají Evropský prů</w:t>
      </w:r>
      <w:r w:rsidR="00A56E3A" w:rsidRPr="00DC1829">
        <w:rPr>
          <w:rFonts w:ascii="Times New Roman" w:eastAsia="Times New Roman" w:hAnsi="Times New Roman" w:cs="Times New Roman"/>
          <w:color w:val="000000"/>
          <w:lang w:eastAsia="cs-CZ"/>
        </w:rPr>
        <w:t>kaz zdravotního pojištění nebo p</w:t>
      </w: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>otvrzení tento průkaz nahrazující. Dále musí mít škola písemně potvrzení povolení souhlasu výjezdu žáka do zahraničí svým zákonným zástupcem.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>Žákům není povoleno v prostorách školy kouřit, nosit do školy větší částky peněz, cenné věci a nevhodné předměty, které rozptylují pozornost a ohrožují bezpečnost ostatních. Žákům je zakázáno nošení, držení, distribuce a užívání návykových a omamných látek v prostorách školy.</w:t>
      </w:r>
    </w:p>
    <w:p w:rsidR="00282946" w:rsidRPr="00DC1829" w:rsidRDefault="00282946" w:rsidP="00F33715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>V učebnách není žákům povoleno</w:t>
      </w:r>
      <w:r w:rsidR="009D736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DC1829">
        <w:rPr>
          <w:rFonts w:ascii="Times New Roman" w:eastAsia="Times New Roman" w:hAnsi="Times New Roman" w:cs="Times New Roman"/>
          <w:lang w:eastAsia="cs-CZ"/>
        </w:rPr>
        <w:t>svévolně otevírat</w:t>
      </w: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 xml:space="preserve"> okna, přistupovat k otevřeným oknům, manipulovat s topnými tělesy, osvětlením a vybavením učebny, rovněž nesmí zapojovat elektrické spotřebiče.</w:t>
      </w:r>
    </w:p>
    <w:p w:rsidR="00090273" w:rsidRPr="00090273" w:rsidRDefault="00282946" w:rsidP="00090273">
      <w:pPr>
        <w:numPr>
          <w:ilvl w:val="0"/>
          <w:numId w:val="4"/>
        </w:numPr>
        <w:tabs>
          <w:tab w:val="clear" w:pos="2912"/>
          <w:tab w:val="num" w:pos="720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C1829">
        <w:rPr>
          <w:rFonts w:ascii="Times New Roman" w:eastAsia="Times New Roman" w:hAnsi="Times New Roman" w:cs="Times New Roman"/>
          <w:color w:val="000000"/>
          <w:lang w:eastAsia="cs-CZ"/>
        </w:rPr>
        <w:t>Žáci dbají na dostatečné zajištění svých věcí, ztráty hlásí neprodleně svému učiteli, ztráty z neuzamčených místností pojišťovna nehradí.</w:t>
      </w:r>
    </w:p>
    <w:p w:rsidR="006914A6" w:rsidRPr="00DC1829" w:rsidRDefault="006914A6" w:rsidP="00090273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ČÁST ČTVRTÁ </w:t>
      </w:r>
    </w:p>
    <w:p w:rsidR="006914A6" w:rsidRPr="00DC1829" w:rsidRDefault="006914A6" w:rsidP="00090273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Podmínky zacházení s majetkem školy ze strany žáků a zákonných zástupců nezletilých žáků </w:t>
      </w:r>
    </w:p>
    <w:p w:rsidR="006914A6" w:rsidRPr="0024683E" w:rsidRDefault="006914A6" w:rsidP="0024683E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</w:rPr>
      </w:pPr>
      <w:r w:rsidRPr="0024683E">
        <w:rPr>
          <w:rFonts w:ascii="Times New Roman" w:hAnsi="Times New Roman" w:cs="Times New Roman"/>
        </w:rPr>
        <w:t>Žáci řádně pečují o majetek školy, zapůjčené (pronajaté) hudební nástroje, notový materiál a jiné učební pomůcky a plně za ně odpovídají.</w:t>
      </w:r>
    </w:p>
    <w:p w:rsidR="006914A6" w:rsidRPr="0024683E" w:rsidRDefault="006914A6" w:rsidP="0024683E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</w:rPr>
      </w:pPr>
      <w:r w:rsidRPr="0024683E">
        <w:rPr>
          <w:rFonts w:ascii="Times New Roman" w:hAnsi="Times New Roman" w:cs="Times New Roman"/>
        </w:rPr>
        <w:t>S každým vypůjčitelem bude sepsána smlouva o výpůjčce. Hudební nástroj popř. jeho příslušenství se půjčuje na dobu určitou, nejdéle však na 12 měsíců od data zapůjčení.</w:t>
      </w:r>
    </w:p>
    <w:p w:rsidR="006914A6" w:rsidRPr="0024683E" w:rsidRDefault="006914A6" w:rsidP="0024683E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</w:rPr>
      </w:pPr>
      <w:r w:rsidRPr="0024683E">
        <w:rPr>
          <w:rFonts w:ascii="Times New Roman" w:hAnsi="Times New Roman" w:cs="Times New Roman"/>
        </w:rPr>
        <w:t>Škody způsobené žáky na majetku školy včetně jeho ztráty, poškození osobních věcí spolužáků apod. jsou žáci nebo zákonní zástupci nezletilých žáků povinni uhradit.</w:t>
      </w:r>
    </w:p>
    <w:p w:rsidR="0024683E" w:rsidRPr="00490B0F" w:rsidRDefault="006914A6" w:rsidP="00490B0F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</w:rPr>
      </w:pPr>
      <w:r w:rsidRPr="0024683E">
        <w:rPr>
          <w:rFonts w:ascii="Times New Roman" w:hAnsi="Times New Roman" w:cs="Times New Roman"/>
        </w:rPr>
        <w:t>Pokud žáci ukončí vzdělávání, odevzdají svému učiteli všech</w:t>
      </w:r>
      <w:r w:rsidR="00490B0F">
        <w:rPr>
          <w:rFonts w:ascii="Times New Roman" w:hAnsi="Times New Roman" w:cs="Times New Roman"/>
        </w:rPr>
        <w:t>ny zapůjčené školní pomůcky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ČÁST PÁTÁ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</w:rPr>
      </w:pPr>
      <w:r w:rsidRPr="00DC1829">
        <w:rPr>
          <w:rFonts w:ascii="Times New Roman" w:hAnsi="Times New Roman" w:cs="Times New Roman"/>
          <w:b/>
          <w:bCs/>
        </w:rPr>
        <w:t xml:space="preserve">Pravidla pro hodnocení výsledků vzdělávání žáků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Hodnocení výsledků vzdělávání žáků se řídí vyhláškou č. 71/2005 Sb., o základním uměleckém vzdělávání:</w:t>
      </w:r>
    </w:p>
    <w:p w:rsidR="006914A6" w:rsidRPr="00DC1829" w:rsidRDefault="006914A6" w:rsidP="00F33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Hodnocení výsledků vzdělávání žáka na vysvědčení bude vyjádřeno klasifikací. O způsobu hodnocení rozhoduje ředitel školy,</w:t>
      </w:r>
    </w:p>
    <w:p w:rsidR="006914A6" w:rsidRPr="00DC1829" w:rsidRDefault="006914A6" w:rsidP="00F33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 Žák je v jednotlivých předmětech hodnocen na vysvědčení těmito stupni prospěchu: </w:t>
      </w:r>
    </w:p>
    <w:p w:rsidR="006914A6" w:rsidRPr="00DC1829" w:rsidRDefault="006914A6" w:rsidP="00F33715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1 - výborný, </w:t>
      </w:r>
    </w:p>
    <w:p w:rsidR="006914A6" w:rsidRPr="00DC1829" w:rsidRDefault="006914A6" w:rsidP="00F33715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2 - chvalitebný,</w:t>
      </w:r>
    </w:p>
    <w:p w:rsidR="006914A6" w:rsidRPr="00DC1829" w:rsidRDefault="006914A6" w:rsidP="00F33715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3 - uspokojivý, </w:t>
      </w:r>
    </w:p>
    <w:p w:rsidR="006914A6" w:rsidRPr="00DC1829" w:rsidRDefault="006914A6" w:rsidP="00F33715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4 – neuspokojivý</w:t>
      </w:r>
    </w:p>
    <w:p w:rsidR="006914A6" w:rsidRPr="00DC1829" w:rsidRDefault="006914A6" w:rsidP="00F33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Žák je na konci prvního a druhého pololetí celkově hodnocen těmito stupni: </w:t>
      </w:r>
    </w:p>
    <w:p w:rsidR="006914A6" w:rsidRPr="00DC1829" w:rsidRDefault="00636571" w:rsidP="00F33715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prospěl(a)</w:t>
      </w:r>
      <w:r w:rsidR="006914A6" w:rsidRPr="00DC1829">
        <w:rPr>
          <w:rFonts w:ascii="Times New Roman" w:hAnsi="Times New Roman" w:cs="Times New Roman"/>
        </w:rPr>
        <w:t xml:space="preserve"> s vyznamenáním, </w:t>
      </w:r>
    </w:p>
    <w:p w:rsidR="006914A6" w:rsidRPr="00DC1829" w:rsidRDefault="006914A6" w:rsidP="00F33715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prospěl(a),</w:t>
      </w:r>
    </w:p>
    <w:p w:rsidR="006914A6" w:rsidRPr="00DC1829" w:rsidRDefault="006914A6" w:rsidP="00F33715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neprospěl(a).</w:t>
      </w:r>
    </w:p>
    <w:p w:rsidR="006914A6" w:rsidRPr="00DC1829" w:rsidRDefault="006914A6" w:rsidP="00F33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Žák prospěl s vyznamenáním, jestliže je z hlavního předmětu hodnocen stupněm prospěchu 1 - výborný, v žádném povinném předmětu není hodnocen stupněm prospěchu horším než 2 - chvalitebný a průměr stupňů prospěchu z povinných předmětů nemá vyšší než 1,5. Není-li stanoven hlavní předmět, prospěl žák s vyznamenáním, jestliže není hodnocen v žádném povinném předmětu stupněm prospěchu horším než 2 - chvalitebný a průměr stupňů prospěchu z povinných předmětů nemá vyšší než 1,5. V případě použití slovního hodnocení nebo kombinace slovního hodnocení a klasifikace postupuje škola podle pravidel pro hodnocení výsledků vzdělávání žáků stanovených ve školním řádu (§ 30 odst. 2 školského zákona),</w:t>
      </w:r>
    </w:p>
    <w:p w:rsidR="006914A6" w:rsidRPr="00DC1829" w:rsidRDefault="006914A6" w:rsidP="00F33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Žák prospěl, jestliže nebyl ani v jednom povinném předmětu hodnocen stupněm prospěchu 4 - neuspokojivý nebo odpovídajícím slovním hodnocením,</w:t>
      </w:r>
    </w:p>
    <w:p w:rsidR="006914A6" w:rsidRPr="00DC1829" w:rsidRDefault="006914A6" w:rsidP="00F33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Žák neprospěl, jestliže byl z některého povinného předmětu hodnocen stupněm prospěchu 4 - neuspokojivý nebo odpovídajícím slovním hodnocením,</w:t>
      </w:r>
    </w:p>
    <w:p w:rsidR="006914A6" w:rsidRPr="00DC1829" w:rsidRDefault="006914A6" w:rsidP="00F33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Nelze-li žáka hodnotit za první pololetí ze závažných objektivních příčin, určí ředitel školy pro jeho hodnocení náhradní termín, a to tak, aby hodnocení za první pololetí bylo ukončeno nejpozději do ukončení hodnocení za druhé pololetí příslušného školního roku. Nelze-li žáka hodnotit za druhé pololetí ze závažných objektivních příčin, určí ředitel školy pro jeho hodnocení náhradní termín, a to tak, aby hodnocení za druhé pololetí bylo ukončeno do konce měsíce srpna příslušného školního roku. </w:t>
      </w:r>
    </w:p>
    <w:p w:rsidR="0024683E" w:rsidRPr="00490B0F" w:rsidRDefault="006914A6" w:rsidP="00F3371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Ředitel školy může uznat částečné vzdělání žáka, pokud je doloženo prokazatelným způsobem a od doby jeho dosažení neuplynulo více než 5 let. Uzná-li ředitel školy dosažené vzdělání žáka, uvolní žáka z vyučování a hodnocení v rozsahu uznaného vzdělání.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  <w:r w:rsidRPr="00DC1829">
        <w:rPr>
          <w:rFonts w:ascii="Times New Roman" w:hAnsi="Times New Roman" w:cs="Times New Roman"/>
          <w:b/>
          <w:bCs/>
        </w:rPr>
        <w:t>ČÁST ŠESTÁ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Úplata za vzdělávání </w:t>
      </w:r>
    </w:p>
    <w:p w:rsidR="006914A6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Úplata za vzdělávání žáků se řídí vyhláškou č. 71/2005 Sb., o </w:t>
      </w:r>
      <w:r w:rsidR="006B353E">
        <w:rPr>
          <w:rFonts w:ascii="Times New Roman" w:hAnsi="Times New Roman" w:cs="Times New Roman"/>
        </w:rPr>
        <w:t>základním uměleckém vzdělávání.</w:t>
      </w:r>
    </w:p>
    <w:p w:rsidR="0024683E" w:rsidRPr="0024683E" w:rsidRDefault="006B353E" w:rsidP="0024683E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</w:rPr>
      </w:pPr>
      <w:r w:rsidRPr="0024683E">
        <w:rPr>
          <w:rFonts w:ascii="Times New Roman" w:hAnsi="Times New Roman" w:cs="Times New Roman"/>
        </w:rPr>
        <w:t>U žáků přípravného studia a základního studia I. a II. stupně se stanoví výše úplaty v jednotlivých uměleckých oborech tak, aby průměrná výše stanovených úplat nepřekročila 110 % skutečných průměrných neinvestičních výdajů školy na žáka v uplynulém kalendářním roce s výjimkou výdajů na platy a náhrady platů nebo mzdy a náhrady mezd, odměny za pracovní pohotovost, odměny za práci vykonávanou na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žáků zdravotně postižených a rovněž výdajů na další vzdělávání pedagogických pracovníků, na činnosti, které přímo souvisejí s rozvojem škol a kvalitou vzdělávání, poskytnutých ze státního rozpočtu (§ 160 odst. 1 písm. c) školského zákona).</w:t>
      </w:r>
    </w:p>
    <w:p w:rsidR="006B353E" w:rsidRPr="0024683E" w:rsidRDefault="006B353E" w:rsidP="0024683E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</w:rPr>
      </w:pPr>
      <w:r w:rsidRPr="0024683E">
        <w:rPr>
          <w:rFonts w:ascii="Times New Roman" w:hAnsi="Times New Roman" w:cs="Times New Roman"/>
        </w:rPr>
        <w:t>Ukončí-li žák vzdělávání podle § 7 odst. 2 písm. b) nebo c) v průběhu prvního nebo druhého pololetí školního roku, úplata za vzdělávání se nevrací. Ukončí-li žák vzdělávání podle § 7 odst. 2 písm. c) z důvodů hodných zvláštního zřetele, zejména zdravotních, lze poměrnou část úplaty za vzdělávání vrátit.</w:t>
      </w:r>
    </w:p>
    <w:p w:rsidR="006B353E" w:rsidRPr="0024683E" w:rsidRDefault="006B353E" w:rsidP="0024683E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</w:rPr>
      </w:pPr>
      <w:r w:rsidRPr="0024683E">
        <w:rPr>
          <w:rFonts w:ascii="Times New Roman" w:hAnsi="Times New Roman" w:cs="Times New Roman"/>
        </w:rPr>
        <w:t>Ředitel školy stanoví výši úplaty na období školního roku. Úplata za 1. pololetí je splatná do 15.9. a do 15.2. za 2. pololetí. Ředitel školy může dohodnout se zákonným zástupcem nezletilého žáka nebo zletilým žákem jiný termín úhrady.</w:t>
      </w:r>
    </w:p>
    <w:p w:rsidR="006B353E" w:rsidRPr="0024683E" w:rsidRDefault="006B353E" w:rsidP="0024683E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</w:rPr>
      </w:pPr>
      <w:r w:rsidRPr="0024683E">
        <w:rPr>
          <w:rFonts w:ascii="Times New Roman" w:hAnsi="Times New Roman" w:cs="Times New Roman"/>
        </w:rPr>
        <w:lastRenderedPageBreak/>
        <w:t xml:space="preserve">Výši úplaty na školní rok dá ředitel školy na vědomí žákům školy prokazatelným způsobem, o snížení nebo prominutí úplaty, zejména v případě žáků se sociálním znevýhodněním rozhoduje ředitel školy ve správním řízení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ČÁST SEDMÁ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Ukončení vzdělávání 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Ukončení vzdělávání žáků se řídí vyhláškou č. 71/2005 Sb., o základním uměleckém vzdělávání.</w:t>
      </w:r>
    </w:p>
    <w:p w:rsidR="00636571" w:rsidRDefault="00636571" w:rsidP="00F337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914A6" w:rsidRPr="00636571">
        <w:rPr>
          <w:rFonts w:ascii="Times New Roman" w:hAnsi="Times New Roman" w:cs="Times New Roman"/>
        </w:rPr>
        <w:t>á</w:t>
      </w:r>
      <w:r w:rsidRPr="00636571">
        <w:rPr>
          <w:rFonts w:ascii="Times New Roman" w:hAnsi="Times New Roman" w:cs="Times New Roman"/>
        </w:rPr>
        <w:t xml:space="preserve">kladní studium I. a II. stupně </w:t>
      </w:r>
      <w:r w:rsidR="006914A6" w:rsidRPr="00636571">
        <w:rPr>
          <w:rFonts w:ascii="Times New Roman" w:hAnsi="Times New Roman" w:cs="Times New Roman"/>
        </w:rPr>
        <w:t xml:space="preserve">a studium pro dospělé se ukončují vykonáním závěrečné zkoušky. Závěrečná zkouška může mít </w:t>
      </w:r>
      <w:r>
        <w:rPr>
          <w:rFonts w:ascii="Times New Roman" w:hAnsi="Times New Roman" w:cs="Times New Roman"/>
        </w:rPr>
        <w:t>formu absolventského vystoupení.</w:t>
      </w:r>
    </w:p>
    <w:p w:rsidR="006914A6" w:rsidRPr="00636571" w:rsidRDefault="00636571" w:rsidP="00636571">
      <w:pPr>
        <w:numPr>
          <w:ilvl w:val="0"/>
          <w:numId w:val="8"/>
        </w:numPr>
        <w:spacing w:line="24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6914A6" w:rsidRPr="00636571">
        <w:rPr>
          <w:rFonts w:ascii="Times New Roman" w:hAnsi="Times New Roman" w:cs="Times New Roman"/>
        </w:rPr>
        <w:t xml:space="preserve">ák přestává být žákem školy: </w:t>
      </w:r>
    </w:p>
    <w:p w:rsidR="006914A6" w:rsidRPr="00DC1829" w:rsidRDefault="006914A6" w:rsidP="00636571">
      <w:pPr>
        <w:numPr>
          <w:ilvl w:val="1"/>
          <w:numId w:val="8"/>
        </w:numPr>
        <w:spacing w:line="240" w:lineRule="auto"/>
        <w:ind w:hanging="357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pokud svévolně nebo úmyslně poškodil majetek školy a majetek, který škola užívá</w:t>
      </w:r>
    </w:p>
    <w:p w:rsidR="006914A6" w:rsidRPr="00DC1829" w:rsidRDefault="006914A6" w:rsidP="00636571">
      <w:pPr>
        <w:numPr>
          <w:ilvl w:val="1"/>
          <w:numId w:val="8"/>
        </w:numPr>
        <w:spacing w:line="240" w:lineRule="auto"/>
        <w:ind w:hanging="357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jestliže nevykonal závěrečnou zkoušku</w:t>
      </w:r>
      <w:r w:rsidR="00636571">
        <w:rPr>
          <w:rFonts w:ascii="Times New Roman" w:hAnsi="Times New Roman" w:cs="Times New Roman"/>
        </w:rPr>
        <w:t>,</w:t>
      </w:r>
      <w:r w:rsidRPr="00DC1829">
        <w:rPr>
          <w:rFonts w:ascii="Times New Roman" w:hAnsi="Times New Roman" w:cs="Times New Roman"/>
        </w:rPr>
        <w:t xml:space="preserve"> nebo byl na konci druhého pololetí celkově hodnocen stupněm </w:t>
      </w:r>
      <w:r w:rsidR="006B353E">
        <w:rPr>
          <w:rFonts w:ascii="Times New Roman" w:hAnsi="Times New Roman" w:cs="Times New Roman"/>
        </w:rPr>
        <w:t>„</w:t>
      </w:r>
      <w:r w:rsidRPr="00DC1829">
        <w:rPr>
          <w:rFonts w:ascii="Times New Roman" w:hAnsi="Times New Roman" w:cs="Times New Roman"/>
        </w:rPr>
        <w:t>neprospěl</w:t>
      </w:r>
      <w:r w:rsidR="006B353E">
        <w:rPr>
          <w:rFonts w:ascii="Times New Roman" w:hAnsi="Times New Roman" w:cs="Times New Roman"/>
        </w:rPr>
        <w:t>“</w:t>
      </w:r>
      <w:r w:rsidRPr="00DC1829">
        <w:rPr>
          <w:rFonts w:ascii="Times New Roman" w:hAnsi="Times New Roman" w:cs="Times New Roman"/>
        </w:rPr>
        <w:t xml:space="preserve"> a nebylo mu povoleno opakování ročníku, </w:t>
      </w:r>
    </w:p>
    <w:p w:rsidR="006914A6" w:rsidRPr="00DC1829" w:rsidRDefault="006914A6" w:rsidP="00636571">
      <w:pPr>
        <w:numPr>
          <w:ilvl w:val="1"/>
          <w:numId w:val="8"/>
        </w:numPr>
        <w:spacing w:line="240" w:lineRule="auto"/>
        <w:ind w:hanging="357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jestliže byl vyloučen ze školy (§ 31 odst. 2 až 4 školského zákona), </w:t>
      </w:r>
    </w:p>
    <w:p w:rsidR="006914A6" w:rsidRPr="00DC1829" w:rsidRDefault="006914A6" w:rsidP="00636571">
      <w:pPr>
        <w:numPr>
          <w:ilvl w:val="1"/>
          <w:numId w:val="8"/>
        </w:numPr>
        <w:spacing w:line="240" w:lineRule="auto"/>
        <w:ind w:hanging="357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v případě, že o to písemně požádá zákonný zástupce nezletilého žáka nebo zletilý žák, </w:t>
      </w:r>
    </w:p>
    <w:p w:rsidR="006914A6" w:rsidRPr="00DC1829" w:rsidRDefault="006914A6" w:rsidP="00636571">
      <w:pPr>
        <w:numPr>
          <w:ilvl w:val="1"/>
          <w:numId w:val="8"/>
        </w:numPr>
        <w:spacing w:line="240" w:lineRule="auto"/>
        <w:ind w:hanging="357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 xml:space="preserve">v případě, že zákonný zástupce nezletilého žáka nebo zletilý žák neuhradil úplatu za vzdělávání ve stanoveném termínu a nedohodl s ředitelem školy jiný náhradní termín. </w:t>
      </w:r>
    </w:p>
    <w:p w:rsidR="0024683E" w:rsidRPr="00490B0F" w:rsidRDefault="006914A6" w:rsidP="00F3371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O ukončení vzdělávání podle odstavce 2 písm. a) nebo d) je zákonný zástupce žáka nebo zletilý žák vyrozuměn písemně do jednoho týdne od ukončení vzdělávání.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>ČÁST OSMÁ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  <w:b/>
          <w:bCs/>
        </w:rPr>
        <w:t xml:space="preserve">Výchovná opatření </w:t>
      </w:r>
    </w:p>
    <w:p w:rsidR="006914A6" w:rsidRPr="00DC1829" w:rsidRDefault="006914A6" w:rsidP="00F33715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Výchovnými opatřeními jsou pochvaly nebo jiná ocenění a kázeňská opatření. Kázeňským opatřením je podmíněné vyloučení žáka ze školy, vyloučení žáka ze školy, a další kázeňská opatření, která nemají právní důsledky pro žáka. Pochvaly, jiná ocenění a další kázeňská opatření</w:t>
      </w:r>
      <w:r w:rsidR="004440CC" w:rsidRPr="00DC1829">
        <w:rPr>
          <w:rFonts w:ascii="Times New Roman" w:hAnsi="Times New Roman" w:cs="Times New Roman"/>
        </w:rPr>
        <w:t xml:space="preserve"> může udělit či uložit ředitel</w:t>
      </w:r>
      <w:r w:rsidR="009C3C6A">
        <w:rPr>
          <w:rFonts w:ascii="Times New Roman" w:hAnsi="Times New Roman" w:cs="Times New Roman"/>
        </w:rPr>
        <w:t xml:space="preserve"> školy nebo učitel studijního zaměření</w:t>
      </w:r>
      <w:r w:rsidRPr="00DC1829">
        <w:rPr>
          <w:rFonts w:ascii="Times New Roman" w:hAnsi="Times New Roman" w:cs="Times New Roman"/>
        </w:rPr>
        <w:t xml:space="preserve">. </w:t>
      </w:r>
    </w:p>
    <w:p w:rsidR="006914A6" w:rsidRPr="00DC1829" w:rsidRDefault="006914A6" w:rsidP="00F3371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Ředitel školy může v případě závažného zaviněného porušení povinností stanovených školským zákonem, vyhláškou o základním uměleckém vzdělávání a dalšími právními normami s touto vyhláškou související a tímto školním řádem rozhodnout o podmíněném vyloučení nebo o vyloučení žáka ze školy. V případě zvláště závažného zaviněného porušení povinností stanovených tímto zákonem ředitel vyloučí žáka ze školy. V rozhodnutí o podmíněném vyloučení stanoví ředitel školy zkušební lhůtu, a to nejdéle na dobu jednoho roku. Dopustí-li se žák v průběhu zkušební lhůty dalšího zaviněného porušení výše</w:t>
      </w:r>
      <w:r w:rsidR="00C601D6" w:rsidRPr="00DC1829">
        <w:rPr>
          <w:rFonts w:ascii="Times New Roman" w:hAnsi="Times New Roman" w:cs="Times New Roman"/>
        </w:rPr>
        <w:t xml:space="preserve"> uvedených norem, může ředitel</w:t>
      </w:r>
      <w:r w:rsidRPr="00DC1829">
        <w:rPr>
          <w:rFonts w:ascii="Times New Roman" w:hAnsi="Times New Roman" w:cs="Times New Roman"/>
        </w:rPr>
        <w:t xml:space="preserve"> školy rozhodnout o jeho vyloučení. </w:t>
      </w:r>
    </w:p>
    <w:p w:rsidR="006914A6" w:rsidRPr="00DC1829" w:rsidRDefault="006914A6" w:rsidP="00F3371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Zvláště hrubé slovní a úmyslné fyzické útoky žáka vůči pracovníkům školy nebo ostatním žákům se považují za zvláště závažné zaviněné porušení povinností stanovených školským zákonem.</w:t>
      </w:r>
    </w:p>
    <w:p w:rsidR="006914A6" w:rsidRPr="00DC1829" w:rsidRDefault="006914A6" w:rsidP="00F3371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Dopustí-li se žák jednání podle odstav</w:t>
      </w:r>
      <w:r w:rsidR="00090273">
        <w:rPr>
          <w:rFonts w:ascii="Times New Roman" w:hAnsi="Times New Roman" w:cs="Times New Roman"/>
        </w:rPr>
        <w:t xml:space="preserve">ce c), oznámí ředitel školy </w:t>
      </w:r>
      <w:r w:rsidRPr="00DC1829">
        <w:rPr>
          <w:rFonts w:ascii="Times New Roman" w:hAnsi="Times New Roman" w:cs="Times New Roman"/>
        </w:rPr>
        <w:t>tuto skutečnost orgánu sociálně-právní ochrany dětí, jde-li o nezletilého, a státnímu zastupitelství do následujícího pracovního dne poté, co se o tom dozvěděl.</w:t>
      </w:r>
    </w:p>
    <w:p w:rsidR="006914A6" w:rsidRPr="00DC1829" w:rsidRDefault="006914A6" w:rsidP="00F33715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C1829">
        <w:rPr>
          <w:rFonts w:ascii="Times New Roman" w:hAnsi="Times New Roman" w:cs="Times New Roman"/>
        </w:rPr>
        <w:t>Ředitel školy rozhodne o podmíněném vyloučení nebo vyloučení žáka do dvou měsíců ode dne, kdy se o provinění žáka dozvěděl, nejpozději však do jednoho roku ode dne, kdy se žák provinění dopustil, s výjimkou případu, kdy provinění je klasifikováno jako trestný čin podle zv</w:t>
      </w:r>
      <w:r w:rsidR="005715EB">
        <w:rPr>
          <w:rFonts w:ascii="Times New Roman" w:hAnsi="Times New Roman" w:cs="Times New Roman"/>
        </w:rPr>
        <w:t>láštního právního předpisu (zákon</w:t>
      </w:r>
      <w:r w:rsidRPr="00DC1829">
        <w:rPr>
          <w:rFonts w:ascii="Times New Roman" w:hAnsi="Times New Roman" w:cs="Times New Roman"/>
        </w:rPr>
        <w:t xml:space="preserve"> č. 140/1961 Sb.). Žák přestává být žákem školy dnem následujícím po dni nabytí právní moci rozhodnutí o vyloučení, nestanoví-li toto rozhodnutí den pozdější. </w:t>
      </w:r>
    </w:p>
    <w:p w:rsidR="0045705B" w:rsidRPr="00DC1829" w:rsidRDefault="0045705B" w:rsidP="00F33715">
      <w:pPr>
        <w:spacing w:line="240" w:lineRule="auto"/>
        <w:rPr>
          <w:rFonts w:ascii="Times New Roman" w:hAnsi="Times New Roman" w:cs="Times New Roman"/>
        </w:rPr>
      </w:pPr>
    </w:p>
    <w:p w:rsidR="0045705B" w:rsidRPr="00DC1829" w:rsidRDefault="0045705B" w:rsidP="00F33715">
      <w:pPr>
        <w:spacing w:line="240" w:lineRule="auto"/>
        <w:rPr>
          <w:rFonts w:ascii="Times New Roman" w:hAnsi="Times New Roman" w:cs="Times New Roman"/>
        </w:rPr>
      </w:pPr>
    </w:p>
    <w:p w:rsidR="006914A6" w:rsidRPr="00F16793" w:rsidRDefault="006914A6" w:rsidP="00F33715">
      <w:pPr>
        <w:spacing w:line="240" w:lineRule="auto"/>
        <w:rPr>
          <w:rFonts w:ascii="Times New Roman" w:hAnsi="Times New Roman" w:cs="Times New Roman"/>
          <w:bCs/>
        </w:rPr>
      </w:pPr>
      <w:r w:rsidRPr="00DC1829">
        <w:rPr>
          <w:rFonts w:ascii="Times New Roman" w:hAnsi="Times New Roman" w:cs="Times New Roman"/>
        </w:rPr>
        <w:t>Tento š</w:t>
      </w:r>
      <w:r w:rsidR="00B2366F" w:rsidRPr="00DC1829">
        <w:rPr>
          <w:rFonts w:ascii="Times New Roman" w:hAnsi="Times New Roman" w:cs="Times New Roman"/>
        </w:rPr>
        <w:t xml:space="preserve">kolní řád nabývá účinnosti dnem  </w:t>
      </w:r>
      <w:r w:rsidR="00885FC4">
        <w:rPr>
          <w:rFonts w:ascii="Times New Roman" w:hAnsi="Times New Roman" w:cs="Times New Roman"/>
          <w:b/>
          <w:bCs/>
        </w:rPr>
        <w:t>1.</w:t>
      </w:r>
      <w:r w:rsidR="006B353E">
        <w:rPr>
          <w:rFonts w:ascii="Times New Roman" w:hAnsi="Times New Roman" w:cs="Times New Roman"/>
          <w:b/>
          <w:bCs/>
        </w:rPr>
        <w:t>9</w:t>
      </w:r>
      <w:r w:rsidR="00DC1829">
        <w:rPr>
          <w:rFonts w:ascii="Times New Roman" w:hAnsi="Times New Roman" w:cs="Times New Roman"/>
          <w:b/>
          <w:bCs/>
        </w:rPr>
        <w:t>.2018</w:t>
      </w:r>
      <w:r w:rsidR="009D7362">
        <w:rPr>
          <w:rFonts w:ascii="Times New Roman" w:hAnsi="Times New Roman" w:cs="Times New Roman"/>
          <w:b/>
          <w:bCs/>
        </w:rPr>
        <w:t xml:space="preserve"> </w:t>
      </w:r>
      <w:r w:rsidR="00F16793">
        <w:rPr>
          <w:rFonts w:ascii="Times New Roman" w:hAnsi="Times New Roman" w:cs="Times New Roman"/>
          <w:bCs/>
        </w:rPr>
        <w:t xml:space="preserve">a ruší platnost školního řádu ze dne </w:t>
      </w:r>
      <w:r w:rsidR="006B353E">
        <w:rPr>
          <w:rFonts w:ascii="Times New Roman" w:hAnsi="Times New Roman" w:cs="Times New Roman"/>
          <w:b/>
          <w:bCs/>
        </w:rPr>
        <w:t>1.5</w:t>
      </w:r>
      <w:r w:rsidR="00F16793" w:rsidRPr="00F16793">
        <w:rPr>
          <w:rFonts w:ascii="Times New Roman" w:hAnsi="Times New Roman" w:cs="Times New Roman"/>
          <w:b/>
          <w:bCs/>
        </w:rPr>
        <w:t>.201</w:t>
      </w:r>
      <w:r w:rsidR="006B353E">
        <w:rPr>
          <w:rFonts w:ascii="Times New Roman" w:hAnsi="Times New Roman" w:cs="Times New Roman"/>
          <w:b/>
          <w:bCs/>
        </w:rPr>
        <w:t>8</w:t>
      </w:r>
      <w:r w:rsidR="00F16793">
        <w:rPr>
          <w:rFonts w:ascii="Times New Roman" w:hAnsi="Times New Roman" w:cs="Times New Roman"/>
          <w:bCs/>
        </w:rPr>
        <w:t>.</w:t>
      </w:r>
    </w:p>
    <w:p w:rsidR="00B2366F" w:rsidRPr="00DC1829" w:rsidRDefault="00B2366F" w:rsidP="00F3371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6F" w:rsidRDefault="00B2366F" w:rsidP="00F3371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DC1829" w:rsidRDefault="00DC1829" w:rsidP="00F33715">
      <w:pPr>
        <w:spacing w:line="240" w:lineRule="auto"/>
        <w:rPr>
          <w:rFonts w:ascii="Times New Roman" w:hAnsi="Times New Roman" w:cs="Times New Roman"/>
          <w:bCs/>
        </w:rPr>
      </w:pPr>
    </w:p>
    <w:p w:rsidR="00DC1829" w:rsidRDefault="00DC1829" w:rsidP="00F33715">
      <w:pPr>
        <w:spacing w:line="240" w:lineRule="auto"/>
        <w:rPr>
          <w:rFonts w:ascii="Times New Roman" w:hAnsi="Times New Roman" w:cs="Times New Roman"/>
          <w:bCs/>
        </w:rPr>
      </w:pPr>
    </w:p>
    <w:p w:rsidR="00DC1829" w:rsidRPr="00DC1829" w:rsidRDefault="00DC1829" w:rsidP="00F33715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Ve Vracově dne  </w:t>
      </w:r>
      <w:r w:rsidR="00EE356B">
        <w:rPr>
          <w:rFonts w:ascii="Times New Roman" w:hAnsi="Times New Roman" w:cs="Times New Roman"/>
          <w:bCs/>
        </w:rPr>
        <w:t>31.8</w:t>
      </w:r>
      <w:r w:rsidR="00885FC4">
        <w:rPr>
          <w:rFonts w:ascii="Times New Roman" w:hAnsi="Times New Roman" w:cs="Times New Roman"/>
          <w:bCs/>
        </w:rPr>
        <w:t>.2018</w:t>
      </w:r>
      <w:r w:rsidR="009D7362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</w:rPr>
        <w:t>MgA. Jan Kučera, ředitel školy</w:t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  <w:r w:rsidRPr="00DC1829">
        <w:rPr>
          <w:rFonts w:ascii="Times New Roman" w:hAnsi="Times New Roman" w:cs="Times New Roman"/>
          <w:b/>
          <w:bCs/>
        </w:rPr>
        <w:tab/>
      </w:r>
      <w:r w:rsidRPr="00DC1829">
        <w:rPr>
          <w:rFonts w:ascii="Times New Roman" w:hAnsi="Times New Roman" w:cs="Times New Roman"/>
          <w:b/>
          <w:bCs/>
        </w:rPr>
        <w:tab/>
      </w: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914A6" w:rsidRPr="00DC1829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826D1" w:rsidRPr="0024683E" w:rsidRDefault="006914A6" w:rsidP="00F33715">
      <w:pPr>
        <w:spacing w:line="240" w:lineRule="auto"/>
        <w:rPr>
          <w:rFonts w:ascii="Times New Roman" w:hAnsi="Times New Roman" w:cs="Times New Roman"/>
          <w:b/>
          <w:bCs/>
        </w:rPr>
      </w:pPr>
      <w:r w:rsidRPr="00DC1829">
        <w:rPr>
          <w:rFonts w:ascii="Times New Roman" w:hAnsi="Times New Roman" w:cs="Times New Roman"/>
          <w:b/>
          <w:bCs/>
        </w:rPr>
        <w:tab/>
      </w:r>
      <w:r w:rsidRPr="00DC1829">
        <w:rPr>
          <w:rFonts w:ascii="Times New Roman" w:hAnsi="Times New Roman" w:cs="Times New Roman"/>
          <w:b/>
          <w:bCs/>
        </w:rPr>
        <w:tab/>
      </w:r>
      <w:r w:rsidRPr="00DC1829">
        <w:rPr>
          <w:rFonts w:ascii="Times New Roman" w:hAnsi="Times New Roman" w:cs="Times New Roman"/>
          <w:b/>
          <w:bCs/>
        </w:rPr>
        <w:tab/>
      </w:r>
      <w:r w:rsidRPr="00DC1829">
        <w:rPr>
          <w:rFonts w:ascii="Times New Roman" w:hAnsi="Times New Roman" w:cs="Times New Roman"/>
          <w:b/>
          <w:bCs/>
        </w:rPr>
        <w:tab/>
      </w:r>
      <w:r w:rsidRPr="00DC1829">
        <w:rPr>
          <w:rFonts w:ascii="Times New Roman" w:hAnsi="Times New Roman" w:cs="Times New Roman"/>
          <w:b/>
          <w:bCs/>
        </w:rPr>
        <w:tab/>
      </w:r>
      <w:r w:rsidRPr="00DC1829">
        <w:rPr>
          <w:rFonts w:ascii="Times New Roman" w:hAnsi="Times New Roman" w:cs="Times New Roman"/>
          <w:b/>
          <w:bCs/>
        </w:rPr>
        <w:tab/>
      </w:r>
      <w:r w:rsidRPr="00DC1829">
        <w:rPr>
          <w:rFonts w:ascii="Times New Roman" w:hAnsi="Times New Roman" w:cs="Times New Roman"/>
          <w:b/>
          <w:bCs/>
        </w:rPr>
        <w:tab/>
      </w:r>
      <w:r w:rsidRPr="00DC1829">
        <w:rPr>
          <w:rFonts w:ascii="Times New Roman" w:hAnsi="Times New Roman" w:cs="Times New Roman"/>
          <w:b/>
          <w:bCs/>
        </w:rPr>
        <w:tab/>
      </w:r>
    </w:p>
    <w:sectPr w:rsidR="008826D1" w:rsidRPr="0024683E" w:rsidSect="00625F98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28" w:rsidRDefault="00152F28" w:rsidP="006914A6">
      <w:pPr>
        <w:spacing w:after="0" w:line="240" w:lineRule="auto"/>
      </w:pPr>
      <w:r>
        <w:separator/>
      </w:r>
    </w:p>
  </w:endnote>
  <w:endnote w:type="continuationSeparator" w:id="1">
    <w:p w:rsidR="00152F28" w:rsidRDefault="00152F28" w:rsidP="0069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8485"/>
      <w:docPartObj>
        <w:docPartGallery w:val="Page Numbers (Bottom of Page)"/>
        <w:docPartUnique/>
      </w:docPartObj>
    </w:sdtPr>
    <w:sdtContent>
      <w:p w:rsidR="008775AD" w:rsidRDefault="00A93F67">
        <w:pPr>
          <w:pStyle w:val="Zpat"/>
          <w:jc w:val="center"/>
        </w:pPr>
        <w:r>
          <w:fldChar w:fldCharType="begin"/>
        </w:r>
        <w:r w:rsidR="006E5C5A">
          <w:instrText xml:space="preserve"> PAGE   \* MERGEFORMAT </w:instrText>
        </w:r>
        <w:r>
          <w:fldChar w:fldCharType="separate"/>
        </w:r>
        <w:r w:rsidR="00CA4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5AD" w:rsidRDefault="008775A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28" w:rsidRDefault="00152F28" w:rsidP="006914A6">
      <w:pPr>
        <w:spacing w:after="0" w:line="240" w:lineRule="auto"/>
      </w:pPr>
      <w:r>
        <w:separator/>
      </w:r>
    </w:p>
  </w:footnote>
  <w:footnote w:type="continuationSeparator" w:id="1">
    <w:p w:rsidR="00152F28" w:rsidRDefault="00152F28" w:rsidP="0069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915"/>
    <w:multiLevelType w:val="hybridMultilevel"/>
    <w:tmpl w:val="1F1249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C77AA"/>
    <w:multiLevelType w:val="hybridMultilevel"/>
    <w:tmpl w:val="2B96A3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41049"/>
    <w:multiLevelType w:val="hybridMultilevel"/>
    <w:tmpl w:val="DBB08D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0125E"/>
    <w:multiLevelType w:val="hybridMultilevel"/>
    <w:tmpl w:val="BBE82F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E270A"/>
    <w:multiLevelType w:val="hybridMultilevel"/>
    <w:tmpl w:val="7662E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AD3"/>
    <w:multiLevelType w:val="hybridMultilevel"/>
    <w:tmpl w:val="9C5620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A750A2"/>
    <w:multiLevelType w:val="hybridMultilevel"/>
    <w:tmpl w:val="CE9CDCB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19A54B4"/>
    <w:multiLevelType w:val="hybridMultilevel"/>
    <w:tmpl w:val="63C03F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B67E7B"/>
    <w:multiLevelType w:val="hybridMultilevel"/>
    <w:tmpl w:val="ECC4B2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F3DBA"/>
    <w:multiLevelType w:val="hybridMultilevel"/>
    <w:tmpl w:val="E75E8F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4767"/>
    <w:multiLevelType w:val="hybridMultilevel"/>
    <w:tmpl w:val="FDD6B78C"/>
    <w:lvl w:ilvl="0" w:tplc="0405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D6C4319"/>
    <w:multiLevelType w:val="hybridMultilevel"/>
    <w:tmpl w:val="79F421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4664"/>
    <w:multiLevelType w:val="hybridMultilevel"/>
    <w:tmpl w:val="77509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E0716"/>
    <w:multiLevelType w:val="hybridMultilevel"/>
    <w:tmpl w:val="84B20F6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8777A83"/>
    <w:multiLevelType w:val="hybridMultilevel"/>
    <w:tmpl w:val="C2B88432"/>
    <w:lvl w:ilvl="0" w:tplc="A768BE5E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22186"/>
    <w:multiLevelType w:val="hybridMultilevel"/>
    <w:tmpl w:val="62FE43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567BE"/>
    <w:multiLevelType w:val="hybridMultilevel"/>
    <w:tmpl w:val="CAAA6C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D3C2F"/>
    <w:multiLevelType w:val="hybridMultilevel"/>
    <w:tmpl w:val="14CE86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47AAC"/>
    <w:multiLevelType w:val="hybridMultilevel"/>
    <w:tmpl w:val="D2441040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C467119"/>
    <w:multiLevelType w:val="hybridMultilevel"/>
    <w:tmpl w:val="514EB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F0CB7"/>
    <w:multiLevelType w:val="hybridMultilevel"/>
    <w:tmpl w:val="D2DE146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DF456F2"/>
    <w:multiLevelType w:val="hybridMultilevel"/>
    <w:tmpl w:val="055027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867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641AF"/>
    <w:multiLevelType w:val="hybridMultilevel"/>
    <w:tmpl w:val="4ABED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02CA0"/>
    <w:multiLevelType w:val="hybridMultilevel"/>
    <w:tmpl w:val="3FE4A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02"/>
    <w:multiLevelType w:val="hybridMultilevel"/>
    <w:tmpl w:val="C6A42B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00B76"/>
    <w:multiLevelType w:val="hybridMultilevel"/>
    <w:tmpl w:val="82A2147A"/>
    <w:lvl w:ilvl="0" w:tplc="0824D228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6">
    <w:nsid w:val="5D276E0F"/>
    <w:multiLevelType w:val="hybridMultilevel"/>
    <w:tmpl w:val="0178A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33442"/>
    <w:multiLevelType w:val="hybridMultilevel"/>
    <w:tmpl w:val="63D42B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41987"/>
    <w:multiLevelType w:val="hybridMultilevel"/>
    <w:tmpl w:val="EFE858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6545"/>
    <w:multiLevelType w:val="hybridMultilevel"/>
    <w:tmpl w:val="A606AACE"/>
    <w:lvl w:ilvl="0" w:tplc="CBD40C4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97FBD"/>
    <w:multiLevelType w:val="hybridMultilevel"/>
    <w:tmpl w:val="B4DCD0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E0598"/>
    <w:multiLevelType w:val="hybridMultilevel"/>
    <w:tmpl w:val="87F0A0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D6AD9"/>
    <w:multiLevelType w:val="hybridMultilevel"/>
    <w:tmpl w:val="C5E680A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DEA7F67"/>
    <w:multiLevelType w:val="hybridMultilevel"/>
    <w:tmpl w:val="FF7249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13683"/>
    <w:multiLevelType w:val="hybridMultilevel"/>
    <w:tmpl w:val="83F84D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67B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CE36C2B"/>
    <w:multiLevelType w:val="hybridMultilevel"/>
    <w:tmpl w:val="05FE4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E173C"/>
    <w:multiLevelType w:val="hybridMultilevel"/>
    <w:tmpl w:val="407653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3"/>
  </w:num>
  <w:num w:numId="4">
    <w:abstractNumId w:val="25"/>
  </w:num>
  <w:num w:numId="5">
    <w:abstractNumId w:val="5"/>
  </w:num>
  <w:num w:numId="6">
    <w:abstractNumId w:val="3"/>
  </w:num>
  <w:num w:numId="7">
    <w:abstractNumId w:val="1"/>
  </w:num>
  <w:num w:numId="8">
    <w:abstractNumId w:val="16"/>
  </w:num>
  <w:num w:numId="9">
    <w:abstractNumId w:val="18"/>
  </w:num>
  <w:num w:numId="10">
    <w:abstractNumId w:val="29"/>
  </w:num>
  <w:num w:numId="11">
    <w:abstractNumId w:val="32"/>
  </w:num>
  <w:num w:numId="12">
    <w:abstractNumId w:val="7"/>
  </w:num>
  <w:num w:numId="13">
    <w:abstractNumId w:val="8"/>
  </w:num>
  <w:num w:numId="14">
    <w:abstractNumId w:val="21"/>
  </w:num>
  <w:num w:numId="15">
    <w:abstractNumId w:val="15"/>
  </w:num>
  <w:num w:numId="16">
    <w:abstractNumId w:val="22"/>
  </w:num>
  <w:num w:numId="17">
    <w:abstractNumId w:val="17"/>
  </w:num>
  <w:num w:numId="18">
    <w:abstractNumId w:val="0"/>
  </w:num>
  <w:num w:numId="19">
    <w:abstractNumId w:val="23"/>
  </w:num>
  <w:num w:numId="20">
    <w:abstractNumId w:val="24"/>
  </w:num>
  <w:num w:numId="21">
    <w:abstractNumId w:val="9"/>
  </w:num>
  <w:num w:numId="22">
    <w:abstractNumId w:val="11"/>
  </w:num>
  <w:num w:numId="23">
    <w:abstractNumId w:val="6"/>
  </w:num>
  <w:num w:numId="24">
    <w:abstractNumId w:val="4"/>
  </w:num>
  <w:num w:numId="25">
    <w:abstractNumId w:val="30"/>
  </w:num>
  <w:num w:numId="26">
    <w:abstractNumId w:val="27"/>
  </w:num>
  <w:num w:numId="27">
    <w:abstractNumId w:val="10"/>
  </w:num>
  <w:num w:numId="28">
    <w:abstractNumId w:val="19"/>
  </w:num>
  <w:num w:numId="29">
    <w:abstractNumId w:val="36"/>
  </w:num>
  <w:num w:numId="30">
    <w:abstractNumId w:val="20"/>
  </w:num>
  <w:num w:numId="31">
    <w:abstractNumId w:val="35"/>
  </w:num>
  <w:num w:numId="32">
    <w:abstractNumId w:val="26"/>
  </w:num>
  <w:num w:numId="33">
    <w:abstractNumId w:val="37"/>
  </w:num>
  <w:num w:numId="34">
    <w:abstractNumId w:val="2"/>
  </w:num>
  <w:num w:numId="35">
    <w:abstractNumId w:val="31"/>
  </w:num>
  <w:num w:numId="36">
    <w:abstractNumId w:val="28"/>
  </w:num>
  <w:num w:numId="37">
    <w:abstractNumId w:val="1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A6"/>
    <w:rsid w:val="00001363"/>
    <w:rsid w:val="00002CAD"/>
    <w:rsid w:val="00026270"/>
    <w:rsid w:val="00026914"/>
    <w:rsid w:val="000516D9"/>
    <w:rsid w:val="00070A35"/>
    <w:rsid w:val="00090273"/>
    <w:rsid w:val="000A1B61"/>
    <w:rsid w:val="000E7404"/>
    <w:rsid w:val="00114CFC"/>
    <w:rsid w:val="00127580"/>
    <w:rsid w:val="0013578F"/>
    <w:rsid w:val="00152F28"/>
    <w:rsid w:val="001C44CC"/>
    <w:rsid w:val="001E540D"/>
    <w:rsid w:val="001F2683"/>
    <w:rsid w:val="0024683E"/>
    <w:rsid w:val="00282946"/>
    <w:rsid w:val="00293239"/>
    <w:rsid w:val="002A415E"/>
    <w:rsid w:val="002F24E5"/>
    <w:rsid w:val="00313F96"/>
    <w:rsid w:val="003227B2"/>
    <w:rsid w:val="00350C51"/>
    <w:rsid w:val="00376D11"/>
    <w:rsid w:val="003A017E"/>
    <w:rsid w:val="003B1257"/>
    <w:rsid w:val="003B3E04"/>
    <w:rsid w:val="003D7096"/>
    <w:rsid w:val="004340B7"/>
    <w:rsid w:val="004440CC"/>
    <w:rsid w:val="0045705B"/>
    <w:rsid w:val="00473178"/>
    <w:rsid w:val="00490B0F"/>
    <w:rsid w:val="00497461"/>
    <w:rsid w:val="004F0774"/>
    <w:rsid w:val="005715EB"/>
    <w:rsid w:val="00577A2E"/>
    <w:rsid w:val="005E7E48"/>
    <w:rsid w:val="00636571"/>
    <w:rsid w:val="0066186A"/>
    <w:rsid w:val="006914A6"/>
    <w:rsid w:val="006B353E"/>
    <w:rsid w:val="006E5C5A"/>
    <w:rsid w:val="00725B15"/>
    <w:rsid w:val="007750ED"/>
    <w:rsid w:val="0077584A"/>
    <w:rsid w:val="007C576E"/>
    <w:rsid w:val="008775AD"/>
    <w:rsid w:val="008826D1"/>
    <w:rsid w:val="00885FC4"/>
    <w:rsid w:val="0089098D"/>
    <w:rsid w:val="009043C1"/>
    <w:rsid w:val="00904DD5"/>
    <w:rsid w:val="009375CC"/>
    <w:rsid w:val="00944191"/>
    <w:rsid w:val="0095600B"/>
    <w:rsid w:val="009C3C6A"/>
    <w:rsid w:val="009D7362"/>
    <w:rsid w:val="009E3FEB"/>
    <w:rsid w:val="00A00997"/>
    <w:rsid w:val="00A027E9"/>
    <w:rsid w:val="00A56E3A"/>
    <w:rsid w:val="00A93F67"/>
    <w:rsid w:val="00AE7629"/>
    <w:rsid w:val="00AF2209"/>
    <w:rsid w:val="00B2366F"/>
    <w:rsid w:val="00B44944"/>
    <w:rsid w:val="00BE06DF"/>
    <w:rsid w:val="00BF4E75"/>
    <w:rsid w:val="00C43C52"/>
    <w:rsid w:val="00C601D6"/>
    <w:rsid w:val="00C627D8"/>
    <w:rsid w:val="00C84855"/>
    <w:rsid w:val="00CA40F0"/>
    <w:rsid w:val="00CA4EEC"/>
    <w:rsid w:val="00DC1829"/>
    <w:rsid w:val="00DD0F81"/>
    <w:rsid w:val="00DD48E8"/>
    <w:rsid w:val="00E045F3"/>
    <w:rsid w:val="00E23FD0"/>
    <w:rsid w:val="00E643D0"/>
    <w:rsid w:val="00E665A5"/>
    <w:rsid w:val="00E67734"/>
    <w:rsid w:val="00E95FCC"/>
    <w:rsid w:val="00EE356B"/>
    <w:rsid w:val="00F16793"/>
    <w:rsid w:val="00F225A6"/>
    <w:rsid w:val="00F33715"/>
    <w:rsid w:val="00F72BA1"/>
    <w:rsid w:val="00F8751B"/>
    <w:rsid w:val="00F921D9"/>
    <w:rsid w:val="00FA11C3"/>
    <w:rsid w:val="00FD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4A6"/>
  </w:style>
  <w:style w:type="paragraph" w:styleId="Zpat">
    <w:name w:val="footer"/>
    <w:basedOn w:val="Normln"/>
    <w:link w:val="ZpatChar"/>
    <w:uiPriority w:val="99"/>
    <w:unhideWhenUsed/>
    <w:rsid w:val="0069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4A6"/>
  </w:style>
  <w:style w:type="character" w:styleId="Hypertextovodkaz">
    <w:name w:val="Hyperlink"/>
    <w:basedOn w:val="Standardnpsmoodstavce"/>
    <w:uiPriority w:val="99"/>
    <w:unhideWhenUsed/>
    <w:rsid w:val="006914A6"/>
    <w:rPr>
      <w:color w:val="0000FF" w:themeColor="hyperlink"/>
      <w:u w:val="single"/>
    </w:rPr>
  </w:style>
  <w:style w:type="paragraph" w:customStyle="1" w:styleId="Default">
    <w:name w:val="Default"/>
    <w:rsid w:val="00282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A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7096"/>
    <w:pPr>
      <w:ind w:left="720"/>
      <w:contextualSpacing/>
    </w:pPr>
  </w:style>
  <w:style w:type="paragraph" w:customStyle="1" w:styleId="Zkladntext21">
    <w:name w:val="Základní text 21"/>
    <w:basedOn w:val="Normln"/>
    <w:rsid w:val="00F921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vracov@zusvracov.c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svracov@zusvracov.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3799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Vracov</dc:creator>
  <cp:lastModifiedBy>Windows User</cp:lastModifiedBy>
  <cp:revision>17</cp:revision>
  <cp:lastPrinted>2018-09-11T09:34:00Z</cp:lastPrinted>
  <dcterms:created xsi:type="dcterms:W3CDTF">2018-08-31T09:20:00Z</dcterms:created>
  <dcterms:modified xsi:type="dcterms:W3CDTF">2018-09-11T09:37:00Z</dcterms:modified>
</cp:coreProperties>
</file>